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76" w:lineRule="exact"/>
        <w:jc w:val="both"/>
        <w:rPr>
          <w:rFonts w:hint="default" w:ascii="Times New Roman" w:hAnsi="Times New Roman" w:eastAsia="黑体" w:cs="Times New Roman"/>
          <w:kern w:val="44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kern w:val="44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44"/>
          <w:sz w:val="28"/>
          <w:szCs w:val="28"/>
          <w:lang w:val="en-US" w:eastAsia="zh-CN"/>
        </w:rPr>
        <w:t>4</w:t>
      </w:r>
    </w:p>
    <w:p>
      <w:pPr>
        <w:pStyle w:val="4"/>
        <w:wordWrap/>
        <w:adjustRightInd/>
        <w:snapToGrid/>
        <w:spacing w:line="576" w:lineRule="exact"/>
        <w:ind w:firstLine="0" w:firstLineChars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4"/>
        <w:wordWrap/>
        <w:adjustRightInd/>
        <w:snapToGrid/>
        <w:spacing w:line="576" w:lineRule="exact"/>
        <w:ind w:firstLine="0" w:firstLineChars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Style w:val="5"/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Style w:val="5"/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Style w:val="5"/>
          <w:rFonts w:hint="default" w:ascii="Times New Roman" w:hAnsi="Times New Roman" w:eastAsia="方正小标宋简体" w:cs="Times New Roman"/>
          <w:sz w:val="44"/>
          <w:szCs w:val="44"/>
        </w:rPr>
        <w:t>年海南省定向公开赛竞赛规程</w:t>
      </w:r>
    </w:p>
    <w:p>
      <w:pPr>
        <w:pStyle w:val="4"/>
        <w:wordWrap/>
        <w:adjustRightInd/>
        <w:snapToGrid/>
        <w:spacing w:line="576" w:lineRule="exact"/>
        <w:ind w:firstLine="0" w:firstLineChars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  <w:lang w:eastAsia="zh-CN"/>
        </w:rPr>
        <w:t>一、主办单位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海南省旅游和文化广电体育厅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承办单位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海南省青少年定向运动协会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三、竞赛日期和地点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时间：</w:t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12-13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海口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举行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（如遇雷雨天气，比赛日期顺延一周）。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四、竞赛项目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（一）竞赛项目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短距离赛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（二）竞赛组别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1.个人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个人赛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少年男子M12A组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少年女子W12A组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青少年男子M15A组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青少年女子W15A组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青年男子M18A组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青年女子W18A组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成年男子M21A组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成年女子W21A组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2.团队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组：团队赛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亲子组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亲子赛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五、参加单位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各市、县（区）、洋浦经济开发区管委会、行业体协、以及其余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定向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运动爱好者。</w:t>
      </w:r>
    </w:p>
    <w:p>
      <w:pPr>
        <w:pStyle w:val="4"/>
        <w:numPr>
          <w:ilvl w:val="0"/>
          <w:numId w:val="1"/>
        </w:numPr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参赛办法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Style w:val="5"/>
          <w:rFonts w:hint="default" w:ascii="Times New Roman" w:hAnsi="Times New Roman" w:eastAsia="楷体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楷体_GB2312" w:cs="Times New Roman"/>
          <w:sz w:val="32"/>
          <w:szCs w:val="32"/>
        </w:rPr>
        <w:t>（一）人数规定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总人数限定350人。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Style w:val="5"/>
          <w:rFonts w:hint="default" w:ascii="Times New Roman" w:hAnsi="Times New Roman" w:eastAsia="楷体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楷体_GB2312" w:cs="Times New Roman"/>
          <w:sz w:val="32"/>
          <w:szCs w:val="32"/>
        </w:rPr>
        <w:t>（二）年龄规定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1.个人组：个人赛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少年男子M12A组(2008.1.1至2010.12.31出生)；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少年女子W12A组(2008.1.1至2010.12.31出生)；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青少年男子M15A组(2005.1.1至2007.12.31出生)；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青少年女子W15A组(2005.1.1至2007.12.31出生)；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青年男子M18A组(2003.1.1至2004.12.31出生)；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青年女子W18A组(2003.1.1至2004.12.31出生)；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成年男子M21A组(1966.1.1至2002.12.31出生)；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成年女子W21A组(1966.1.1至2002.12.31出生)。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2.团队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组：团队赛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团队组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(1966.1.1至2010.12.31出生)。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亲子组：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亲子赛</w:t>
      </w:r>
    </w:p>
    <w:p>
      <w:pPr>
        <w:widowControl w:val="0"/>
        <w:wordWrap/>
        <w:adjustRightInd/>
        <w:snapToGrid/>
        <w:spacing w:line="576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亲子组：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儿童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(2011.1.1至2018.12.31出生)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监护人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(1966.1.1至2001.12.31出生)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line="576" w:lineRule="exact"/>
        <w:ind w:firstLine="320" w:firstLineChars="1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Style w:val="5"/>
          <w:rFonts w:hint="default" w:ascii="Times New Roman" w:hAnsi="Times New Roman" w:eastAsia="楷体" w:cs="Times New Roman"/>
          <w:sz w:val="32"/>
          <w:szCs w:val="32"/>
        </w:rPr>
        <w:t xml:space="preserve"> </w:t>
      </w:r>
      <w:r>
        <w:rPr>
          <w:rStyle w:val="5"/>
          <w:rFonts w:hint="default" w:ascii="Times New Roman" w:hAnsi="Times New Roman" w:eastAsia="楷体_GB2312" w:cs="Times New Roman"/>
          <w:sz w:val="32"/>
          <w:szCs w:val="32"/>
        </w:rPr>
        <w:t>（三）运动员资格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具有一定运动能力的各界人士均可报名参加本次比赛。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参赛运动员必须确保身体状况和年龄符合定向比赛的规定，报到时签署免责声明，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购买本次比赛期间人身意外伤害保险。如在比赛期间由于健康原因发生意外，后果由参赛单位或运动员本人负责。</w:t>
      </w:r>
    </w:p>
    <w:p>
      <w:pPr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以下疾病患者不宜报名参赛：先天性心脏病和风湿性心脏病患者、高血压和脑血管疾病患者、心肌炎和其它心脏病患者、糖尿病患者、冠状动脉病患者和严重心率不齐者、其他不适合运动的疾病患者。</w:t>
      </w:r>
    </w:p>
    <w:p>
      <w:pPr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Style w:val="5"/>
          <w:rFonts w:hint="default" w:ascii="Times New Roman" w:hAnsi="Times New Roman" w:eastAsia="楷体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楷体_GB2312" w:cs="Times New Roman"/>
          <w:sz w:val="32"/>
          <w:szCs w:val="32"/>
        </w:rPr>
        <w:t>（四）资格审查</w:t>
      </w:r>
    </w:p>
    <w:p>
      <w:pPr>
        <w:pStyle w:val="4"/>
        <w:wordWrap/>
        <w:adjustRightInd/>
        <w:snapToGrid/>
        <w:spacing w:line="576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333333"/>
          <w:kern w:val="2"/>
          <w:sz w:val="32"/>
          <w:szCs w:val="32"/>
          <w:lang w:val="en-US" w:eastAsia="zh-CN" w:bidi="ar-SA"/>
        </w:rPr>
        <w:t>参赛运动员有效身份证件，须持有县级以上医院开具的健康证明。严禁中、高风险地区人员参赛。查询报名人员14天内的行程，对途径或常住有中高风险地区城市的人员不予参赛。报名人员必须出示海南健康码绿码方可报名参加比赛。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七、竞赛办法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Style w:val="5"/>
          <w:rFonts w:hint="default" w:ascii="Times New Roman" w:hAnsi="Times New Roman" w:eastAsia="楷体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楷体_GB2312" w:cs="Times New Roman"/>
          <w:sz w:val="32"/>
          <w:szCs w:val="32"/>
        </w:rPr>
        <w:t>（一）竞赛规则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执行《中国徒步定向运动竞赛规则》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Style w:val="5"/>
          <w:rFonts w:hint="default" w:ascii="Times New Roman" w:hAnsi="Times New Roman" w:eastAsia="楷体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楷体_GB2312" w:cs="Times New Roman"/>
          <w:sz w:val="32"/>
          <w:szCs w:val="32"/>
        </w:rPr>
        <w:t>（二）竞赛办法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凭报到时组委会统一印制的号码布及本人身份证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参加比赛，比赛当天检录时查验。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运动员出发方式出发顺序由组委会决定。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参赛运动员必须佩带号码布，在限定时间内完成比赛。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比赛途中运动员因伤、病不能完成竞赛时，可向场地裁判报告退赛，退赛后应尽快向终点裁判报告并及时交回比赛用品。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比赛之前,如运动员因故退赛，教练员、领队或运动员本人应向终点裁判报告并签字。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6.个人组：个人赛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一个指卡按顺序打卡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用时最少者优胜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漏点、代跑成绩无效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7.团队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组：团队赛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人一组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不限性别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。按照团队赛规则分必打点和自由点。需要团队协作共同完成任务，团队用时最少者优胜，漏点、代跑成绩无效，每个队伍的所有队员统一出发。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8、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亲子组：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亲子赛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一名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儿童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监护人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参与比赛，一个指卡按顺序打卡，用时最少者优胜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漏点、代跑成绩无效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。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八、录取名次及奖励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（一）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各组别各单项录取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前三名颁发奖金、证书、奖牌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（二）各组别实际参赛人数不足5人时录取前2名；不足3人时取消该组别比赛，参赛运动员合并至相近组别。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（三）奖金：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个人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赛各组别各单项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第一名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00元，第二名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00元，第三名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00元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;团队赛第一名8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00元，第二名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00元，第三名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00元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亲子赛各组别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第一名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00元，第二名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00元，第三名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00元。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（四）完成比赛的参赛运动员颁发20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年海南省定向公开赛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纪念牌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个人组、团队组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每人一枚纪念牌，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亲子组每组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一枚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纪念牌。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九、报名与报到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Style w:val="5"/>
          <w:rFonts w:hint="default" w:ascii="Times New Roman" w:hAnsi="Times New Roman" w:eastAsia="楷体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楷体_GB2312" w:cs="Times New Roman"/>
          <w:sz w:val="32"/>
          <w:szCs w:val="32"/>
        </w:rPr>
        <w:t>（一）报名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运动员个人参赛直接报名；单位参赛可报领队1人、教练员1人。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报名方式：报名将采取线上报名和填写报名表两种方式同时进行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报名截止时间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日。具体事项请关注补充通知。报名联系人：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eastAsia="zh-CN"/>
        </w:rPr>
        <w:t>马海英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，电话：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13637645950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eastAsia="zh-CN"/>
        </w:rPr>
        <w:t>（微信同号）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</w:rPr>
        <w:t>，海南省青少年定向运动协会邮箱:hndxydxh@163.com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eastAsia="zh-CN"/>
        </w:rPr>
        <w:t>，支付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报名费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eastAsia="zh-CN"/>
        </w:rPr>
        <w:t>后报名成功。</w:t>
      </w:r>
    </w:p>
    <w:p>
      <w:pPr>
        <w:wordWrap/>
        <w:adjustRightInd/>
        <w:snapToGrid/>
        <w:spacing w:line="576" w:lineRule="exact"/>
        <w:ind w:firstLine="640" w:firstLineChars="200"/>
        <w:textAlignment w:val="auto"/>
        <w:rPr>
          <w:rStyle w:val="5"/>
          <w:rFonts w:hint="default" w:ascii="Times New Roman" w:hAnsi="Times New Roman" w:eastAsia="楷体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楷体_GB2312" w:cs="Times New Roman"/>
          <w:sz w:val="32"/>
          <w:szCs w:val="32"/>
        </w:rPr>
        <w:t>（二）报到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报道时凭有效身份证件、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报名信息材料和5月29日至比赛日期间的健康绿码及现场测体温，以上条件合格者则发放“核查证”和“参赛证”。报到时，缺乏相关证件资料不予参赛。报到时间及地点在比赛前统一通知。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十、经费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本次比赛不收取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报名费。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（二）各参赛运动员交通费、食宿费等自理。</w:t>
      </w:r>
    </w:p>
    <w:p>
      <w:pPr>
        <w:wordWrap/>
        <w:adjustRightInd/>
        <w:snapToGrid/>
        <w:spacing w:line="576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（三）为了保证比赛的规范、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，所有参赛运动员报名时需缴纳参赛履约金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个人赛100元/人，团队赛300元/队，亲子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00元/队，参赛履约金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赛后退回。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参赛履约金同时作为指卡押金，指卡丢失照价赔偿100元/个。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十一、裁判员和仲裁委员会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）仲裁、裁判长和裁判员由赛事组委会选派。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（二）申诉：凡对参赛运动员的成绩、资格及裁判判罚有异议提出申诉者，必须在比赛成绩公告后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分钟内向组委会提交运动员本人或领队签字的《申报报告书》及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00元申诉费方可受理，如胜诉申诉费原数退还；如申诉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失败不退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申诉费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费用用于定向活动推广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。</w:t>
      </w:r>
    </w:p>
    <w:p>
      <w:pPr>
        <w:pStyle w:val="4"/>
        <w:wordWrap/>
        <w:adjustRightInd/>
        <w:snapToGrid/>
        <w:spacing w:line="576" w:lineRule="exact"/>
        <w:ind w:firstLine="640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十二、其他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）凡有下列情况之一者成绩无效或取消比赛资格：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参赛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运动员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在非本人比赛时段进入比赛区内；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接受别人帮助或为别人提供帮助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者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，如指路、找点等；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比赛中使用交通工具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通讯工具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者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运动员、教练员、领队等提前进入比赛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区熟悉情况者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比赛前未按规定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去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指定区域集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中者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运动员迟到或未按比赛顺序而进入出发点；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比赛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丢失指卡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号码布、地图者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；蓄意损坏点标、点签和其它比赛设施及场地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者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故意在比赛中与同组选手同路或跟进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者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9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比赛时间超限，即距最后一名运动员出发一定时间（由总裁判长确定）；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参赛队员资格不符或冒名顶替，除取消本次比赛的成绩外，对所在单位及个人提出通报批评、并取消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所在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及个人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下届比赛资格。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11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有其它违反比赛规则行为（教练员、领队进入赛场、比赛时进行指导等）。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运动员自备指北针，电子计时系统、点标、电子点签由组委会提供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免责声明：若身体患有心脏病、脑溢血、高血压、冠心病等不适宜参加剧烈运动的疾病，如运动员隐瞒病情参加比赛造成的后果由本人承担，组委会不负任何责任。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十三、</w:t>
      </w:r>
      <w:r>
        <w:rPr>
          <w:rFonts w:hint="default" w:ascii="Times New Roman" w:hAnsi="Times New Roman" w:eastAsia="黑体" w:cs="Times New Roman"/>
          <w:sz w:val="32"/>
          <w:szCs w:val="32"/>
        </w:rPr>
        <w:t>此规程最终解释权归组委会所有。未尽事宜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黑体" w:cs="Times New Roman"/>
          <w:sz w:val="32"/>
          <w:szCs w:val="32"/>
        </w:rPr>
        <w:t>另行通知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0E0E5"/>
    <w:multiLevelType w:val="singleLevel"/>
    <w:tmpl w:val="32A0E0E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D0FD6"/>
    <w:rsid w:val="5E0D0FD6"/>
    <w:rsid w:val="6F2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5">
    <w:name w:val="ca-11"/>
    <w:qFormat/>
    <w:uiPriority w:val="0"/>
    <w:rPr>
      <w:rFonts w:hint="eastAsia" w:ascii="宋体" w:hAnsi="宋体" w:eastAsia="宋体"/>
      <w:color w:val="32323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2021-06-07T02:08:00Z</dcterms:created>
  <dc:creator>yghnw</dc:creator>
  <cp:lastModifiedBy>yghnw</cp:lastModifiedBy>
  <dcterms:modified xsi:type="dcterms:W3CDTF">2021-06-07T02:09:05Z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7A1E29D27325456CADF6A0ADC5425BFB</vt:lpwstr>
  </property>
</Properties>
</file>