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default" w:ascii="仿宋" w:hAnsi="仿宋" w:eastAsia="仿宋" w:cs="仿宋"/>
          <w:b/>
          <w:bCs/>
          <w:color w:val="000000" w:themeColor="text1"/>
          <w:sz w:val="30"/>
          <w:szCs w:val="30"/>
          <w:lang w:val="en-US" w:eastAsia="zh-CN"/>
          <w14:textFill>
            <w14:solidFill>
              <w14:schemeClr w14:val="tx1"/>
            </w14:solidFill>
          </w14:textFill>
        </w:rPr>
      </w:pPr>
      <w:bookmarkStart w:id="1" w:name="_GoBack"/>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协助开展《海南省体育赛事活动等级划分与评定》</w:t>
      </w:r>
      <w:r>
        <w:rPr>
          <w:rFonts w:hint="eastAsia" w:ascii="方正小标宋简体" w:hAnsi="方正小标宋简体" w:eastAsia="方正小标宋简体" w:cs="方正小标宋简体"/>
          <w:b w:val="0"/>
          <w:bCs w:val="0"/>
          <w:sz w:val="44"/>
          <w:szCs w:val="44"/>
          <w:lang w:val="en-US" w:eastAsia="zh-CN"/>
        </w:rPr>
        <w:t>编制工作方案</w:t>
      </w:r>
    </w:p>
    <w:bookmarkEnd w:id="1"/>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w:t>
      </w:r>
      <w:r>
        <w:rPr>
          <w:rFonts w:hint="eastAsia" w:ascii="黑体" w:hAnsi="黑体" w:eastAsia="黑体" w:cs="黑体"/>
          <w:b w:val="0"/>
          <w:bCs w:val="0"/>
          <w:color w:val="000000" w:themeColor="text1"/>
          <w:sz w:val="32"/>
          <w:szCs w:val="32"/>
          <w:lang w:eastAsia="zh-CN"/>
          <w14:textFill>
            <w14:solidFill>
              <w14:schemeClr w14:val="tx1"/>
            </w14:solidFill>
          </w14:textFill>
        </w:rPr>
        <w:t>、编制工作</w:t>
      </w:r>
      <w:r>
        <w:rPr>
          <w:rFonts w:hint="eastAsia" w:ascii="黑体" w:hAnsi="黑体" w:eastAsia="黑体" w:cs="黑体"/>
          <w:b w:val="0"/>
          <w:bCs w:val="0"/>
          <w:color w:val="000000" w:themeColor="text1"/>
          <w:sz w:val="32"/>
          <w:szCs w:val="32"/>
          <w14:textFill>
            <w14:solidFill>
              <w14:schemeClr w14:val="tx1"/>
            </w14:solidFill>
          </w14:textFill>
        </w:rPr>
        <w:t>背景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年国家体育总局等十一部门联合印发的《关于进一步加强体育赛事活动安全监管服务的意见》明确提出“根据不同类别、规模的体育赛事活动，按照有关规定和职责分工进行管理，要符合有关标准”。2023年国家体育总局发布的</w:t>
      </w:r>
      <w:bookmarkStart w:id="0" w:name="OLE_LINK1"/>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体育赛事活动管理办法</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bookmarkEnd w:id="0"/>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明确要求“体育赛事活动应当坚持政府监管与行业自律相结合，实行分级分类管理”。</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近年来，海南省体育赛事活动不断增加，人民群众参与体育赛事活动的热情显著增强，体育赛事活动呈现出规模化、专业化的发展趋势。赛事数量的不断攀升与参赛人数的持续增长，对赛事组织的标准化和规范化管理提出了更高的要求。</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w:t>
      </w:r>
      <w:r>
        <w:rPr>
          <w:rFonts w:hint="eastAsia" w:ascii="黑体" w:hAnsi="黑体" w:eastAsia="黑体" w:cs="黑体"/>
          <w:b w:val="0"/>
          <w:bCs w:val="0"/>
          <w:color w:val="000000" w:themeColor="text1"/>
          <w:sz w:val="32"/>
          <w:szCs w:val="32"/>
          <w:lang w:eastAsia="zh-CN"/>
          <w14:textFill>
            <w14:solidFill>
              <w14:schemeClr w14:val="tx1"/>
            </w14:solidFill>
          </w14:textFill>
        </w:rPr>
        <w:t>编制工作</w:t>
      </w:r>
      <w:r>
        <w:rPr>
          <w:rFonts w:hint="eastAsia" w:ascii="黑体" w:hAnsi="黑体" w:eastAsia="黑体" w:cs="黑体"/>
          <w:b w:val="0"/>
          <w:bCs w:val="0"/>
          <w:color w:val="000000" w:themeColor="text1"/>
          <w:sz w:val="32"/>
          <w:szCs w:val="32"/>
          <w14:textFill>
            <w14:solidFill>
              <w14:schemeClr w14:val="tx1"/>
            </w14:solidFill>
          </w14:textFill>
        </w:rPr>
        <w:t>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《海南省体育赛事活动等级划分与评定》（以下简称《等级划分与评定》）的编制，既是海南省积极贯彻落实习近平总书记重要指示和党的十九大、二十大关于加快推进体育强国建设精神的体现，也</w:t>
      </w:r>
      <w:r>
        <w:rPr>
          <w:rFonts w:hint="eastAsia" w:ascii="仿宋_GB2312" w:hAnsi="仿宋_GB2312" w:eastAsia="仿宋_GB2312" w:cs="仿宋_GB2312"/>
          <w:b w:val="0"/>
          <w:bCs w:val="0"/>
          <w:color w:val="000000" w:themeColor="text1"/>
          <w:sz w:val="32"/>
          <w:szCs w:val="32"/>
          <w14:textFill>
            <w14:solidFill>
              <w14:schemeClr w14:val="tx1"/>
            </w14:solidFill>
          </w14:textFill>
        </w:rPr>
        <w:t>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海南</w:t>
      </w:r>
      <w:r>
        <w:rPr>
          <w:rFonts w:hint="eastAsia" w:ascii="仿宋_GB2312" w:hAnsi="仿宋_GB2312" w:eastAsia="仿宋_GB2312" w:cs="仿宋_GB2312"/>
          <w:b w:val="0"/>
          <w:bCs w:val="0"/>
          <w:color w:val="000000" w:themeColor="text1"/>
          <w:sz w:val="32"/>
          <w:szCs w:val="32"/>
          <w14:textFill>
            <w14:solidFill>
              <w14:schemeClr w14:val="tx1"/>
            </w14:solidFill>
          </w14:textFill>
        </w:rPr>
        <w:t>站在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国家</w:t>
      </w:r>
      <w:r>
        <w:rPr>
          <w:rFonts w:hint="eastAsia" w:ascii="仿宋_GB2312" w:hAnsi="仿宋_GB2312" w:eastAsia="仿宋_GB2312" w:cs="仿宋_GB2312"/>
          <w:b w:val="0"/>
          <w:bCs w:val="0"/>
          <w:color w:val="000000" w:themeColor="text1"/>
          <w:sz w:val="32"/>
          <w:szCs w:val="32"/>
          <w14:textFill>
            <w14:solidFill>
              <w14:schemeClr w14:val="tx1"/>
            </w14:solidFill>
          </w14:textFill>
        </w:rPr>
        <w:t>实现第二个百年奋斗目标的战略全局，站在实现中华民族伟大复兴的历史高度，站在实现中国式现代化总体部署</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角度</w:t>
      </w:r>
      <w:r>
        <w:rPr>
          <w:rFonts w:hint="eastAsia" w:ascii="仿宋_GB2312" w:hAnsi="仿宋_GB2312" w:eastAsia="仿宋_GB2312" w:cs="仿宋_GB2312"/>
          <w:b w:val="0"/>
          <w:bCs w:val="0"/>
          <w:color w:val="000000" w:themeColor="text1"/>
          <w:sz w:val="32"/>
          <w:szCs w:val="32"/>
          <w14:textFill>
            <w14:solidFill>
              <w14:schemeClr w14:val="tx1"/>
            </w14:solidFill>
          </w14:textFill>
        </w:rPr>
        <w:t>作出的重要工作部署</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2"/>
          <w:w w:val="95"/>
          <w:kern w:val="2"/>
          <w:sz w:val="32"/>
          <w:szCs w:val="32"/>
          <w:lang w:val="en-US" w:eastAsia="zh-CN" w:bidi="ar-SA"/>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为进一步强化品牌赛事的引领示范作用，提升赛事价值与综合效应，不断为海南体育赛事影响力和体育产业竞争力提升提供发展动能；为</w:t>
      </w:r>
      <w:r>
        <w:rPr>
          <w:rFonts w:hint="eastAsia" w:ascii="仿宋" w:hAnsi="仿宋" w:eastAsia="仿宋" w:cs="仿宋"/>
          <w:spacing w:val="-2"/>
          <w:w w:val="95"/>
          <w:kern w:val="2"/>
          <w:sz w:val="32"/>
          <w:szCs w:val="32"/>
          <w:lang w:val="en-US" w:eastAsia="zh-CN" w:bidi="ar-SA"/>
        </w:rPr>
        <w:t>科学客观反映赛事的组织管理水平和对举办地社会和经济的带动效应，提升赛事奖励工作的效率和效益、促进海南省体育赛事活动高质量发展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，编制</w:t>
      </w:r>
      <w:r>
        <w:rPr>
          <w:rFonts w:hint="eastAsia" w:ascii="仿宋_GB2312" w:hAnsi="仿宋_GB2312" w:eastAsia="仿宋_GB2312" w:cs="仿宋_GB2312"/>
          <w:b w:val="0"/>
          <w:bCs w:val="0"/>
          <w:color w:val="000000" w:themeColor="text1"/>
          <w:sz w:val="32"/>
          <w:szCs w:val="32"/>
          <w14:textFill>
            <w14:solidFill>
              <w14:schemeClr w14:val="tx1"/>
            </w14:solidFill>
          </w14:textFill>
        </w:rPr>
        <w:t>本</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《等级划分与评定》</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pStyle w:val="3"/>
        <w:spacing w:line="560" w:lineRule="exact"/>
        <w:ind w:firstLine="640" w:firstLineChars="200"/>
        <w:rPr>
          <w:rFonts w:hint="eastAsia" w:ascii="黑体" w:hAnsi="黑体" w:eastAsia="黑体" w:cs="黑体"/>
          <w:b w:val="0"/>
          <w:bCs w:val="0"/>
          <w:i w:val="0"/>
          <w:iCs w:val="0"/>
          <w:caps w:val="0"/>
          <w:color w:val="000000" w:themeColor="text1"/>
          <w:spacing w:val="0"/>
          <w:sz w:val="32"/>
          <w:szCs w:val="32"/>
          <w:shd w:val="clear"/>
          <w:lang w:val="en-US"/>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三、编制工作主要内容</w:t>
      </w:r>
    </w:p>
    <w:p>
      <w:pPr>
        <w:widowControl w:val="0"/>
        <w:spacing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lang w:val="en-US" w:eastAsia="zh-CN"/>
          <w14:textFill>
            <w14:solidFill>
              <w14:schemeClr w14:val="tx1"/>
            </w14:solidFill>
          </w14:textFill>
        </w:rPr>
        <w:t>依</w:t>
      </w:r>
      <w:r>
        <w:rPr>
          <w:rFonts w:hint="eastAsia" w:ascii="仿宋_GB2312" w:hAnsi="仿宋_GB2312" w:eastAsia="仿宋_GB2312" w:cs="仿宋_GB2312"/>
          <w:i w:val="0"/>
          <w:iCs w:val="0"/>
          <w:caps w:val="0"/>
          <w:color w:val="000000" w:themeColor="text1"/>
          <w:spacing w:val="0"/>
          <w:sz w:val="32"/>
          <w:szCs w:val="32"/>
          <w:shd w:val="clear"/>
          <w14:textFill>
            <w14:solidFill>
              <w14:schemeClr w14:val="tx1"/>
            </w14:solidFill>
          </w14:textFill>
        </w:rPr>
        <w:t>据《标准化工作导则》（GB/T 1.1—2020）及国家相关</w:t>
      </w:r>
      <w:r>
        <w:rPr>
          <w:rFonts w:hint="eastAsia" w:ascii="仿宋_GB2312" w:hAnsi="仿宋_GB2312" w:eastAsia="仿宋_GB2312" w:cs="仿宋_GB2312"/>
          <w:i w:val="0"/>
          <w:iCs w:val="0"/>
          <w:caps w:val="0"/>
          <w:color w:val="000000" w:themeColor="text1"/>
          <w:spacing w:val="0"/>
          <w:sz w:val="32"/>
          <w:szCs w:val="32"/>
          <w:shd w:val="clear"/>
          <w:lang w:val="en-US" w:eastAsia="zh-CN"/>
          <w14:textFill>
            <w14:solidFill>
              <w14:schemeClr w14:val="tx1"/>
            </w14:solidFill>
          </w14:textFill>
        </w:rPr>
        <w:t>政策、</w:t>
      </w:r>
      <w:r>
        <w:rPr>
          <w:rFonts w:hint="eastAsia" w:ascii="仿宋_GB2312" w:hAnsi="仿宋_GB2312" w:eastAsia="仿宋_GB2312" w:cs="仿宋_GB2312"/>
          <w:i w:val="0"/>
          <w:iCs w:val="0"/>
          <w:caps w:val="0"/>
          <w:color w:val="000000" w:themeColor="text1"/>
          <w:spacing w:val="0"/>
          <w:sz w:val="32"/>
          <w:szCs w:val="32"/>
          <w:shd w:val="clear"/>
          <w14:textFill>
            <w14:solidFill>
              <w14:schemeClr w14:val="tx1"/>
            </w14:solidFill>
          </w14:textFill>
        </w:rPr>
        <w:t>法律</w:t>
      </w:r>
      <w:r>
        <w:rPr>
          <w:rFonts w:hint="eastAsia" w:ascii="仿宋_GB2312" w:hAnsi="仿宋_GB2312" w:eastAsia="仿宋_GB2312" w:cs="仿宋_GB2312"/>
          <w:i w:val="0"/>
          <w:iCs w:val="0"/>
          <w:caps w:val="0"/>
          <w:color w:val="000000" w:themeColor="text1"/>
          <w:spacing w:val="0"/>
          <w:sz w:val="32"/>
          <w:szCs w:val="32"/>
          <w:shd w:val="clear"/>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14:textFill>
            <w14:solidFill>
              <w14:schemeClr w14:val="tx1"/>
            </w14:solidFill>
          </w14:textFill>
        </w:rPr>
        <w:t>法规的要求，</w:t>
      </w:r>
      <w:r>
        <w:rPr>
          <w:rFonts w:hint="eastAsia" w:ascii="仿宋_GB2312" w:hAnsi="仿宋_GB2312" w:eastAsia="仿宋_GB2312" w:cs="仿宋_GB2312"/>
          <w:i w:val="0"/>
          <w:iCs w:val="0"/>
          <w:caps w:val="0"/>
          <w:color w:val="000000" w:themeColor="text1"/>
          <w:spacing w:val="0"/>
          <w:sz w:val="32"/>
          <w:szCs w:val="32"/>
          <w:shd w:val="clear"/>
          <w:lang w:val="en-US" w:eastAsia="zh-CN"/>
          <w14:textFill>
            <w14:solidFill>
              <w14:schemeClr w14:val="tx1"/>
            </w14:solidFill>
          </w14:textFill>
        </w:rPr>
        <w:t>并结合海南省体育赛事发展现状。</w:t>
      </w:r>
    </w:p>
    <w:p>
      <w:pPr>
        <w:widowControl w:val="0"/>
        <w:spacing w:line="560" w:lineRule="exact"/>
        <w:ind w:firstLine="640" w:firstLineChars="200"/>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lang w:val="en-US" w:eastAsia="zh-CN"/>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shd w:val="clear"/>
          <w14:textFill>
            <w14:solidFill>
              <w14:schemeClr w14:val="tx1"/>
            </w14:solidFill>
          </w14:textFill>
        </w:rPr>
        <w:t>全面分析</w:t>
      </w:r>
      <w:r>
        <w:rPr>
          <w:rFonts w:hint="eastAsia" w:ascii="仿宋_GB2312" w:hAnsi="仿宋_GB2312" w:eastAsia="仿宋_GB2312" w:cs="仿宋_GB2312"/>
          <w:i w:val="0"/>
          <w:iCs w:val="0"/>
          <w:caps w:val="0"/>
          <w:color w:val="000000" w:themeColor="text1"/>
          <w:spacing w:val="0"/>
          <w:sz w:val="32"/>
          <w:szCs w:val="32"/>
          <w:shd w:val="clear"/>
          <w:lang w:val="en-US" w:eastAsia="zh-CN"/>
          <w14:textFill>
            <w14:solidFill>
              <w14:schemeClr w14:val="tx1"/>
            </w14:solidFill>
          </w14:textFill>
        </w:rPr>
        <w:t>海南省体育赛事等级与类型</w:t>
      </w:r>
      <w:r>
        <w:rPr>
          <w:rFonts w:hint="eastAsia" w:ascii="仿宋_GB2312" w:hAnsi="仿宋_GB2312" w:eastAsia="仿宋_GB2312" w:cs="仿宋_GB2312"/>
          <w:i w:val="0"/>
          <w:iCs w:val="0"/>
          <w:caps w:val="0"/>
          <w:color w:val="000000" w:themeColor="text1"/>
          <w:spacing w:val="0"/>
          <w:sz w:val="32"/>
          <w:szCs w:val="32"/>
          <w:shd w:val="clear"/>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lang w:val="en-US" w:eastAsia="zh-CN"/>
          <w14:textFill>
            <w14:solidFill>
              <w14:schemeClr w14:val="tx1"/>
            </w14:solidFill>
          </w14:textFill>
        </w:rPr>
        <w:t>经济效益和社会效益等因素</w:t>
      </w:r>
      <w:r>
        <w:rPr>
          <w:rFonts w:hint="eastAsia" w:ascii="仿宋_GB2312" w:hAnsi="仿宋_GB2312" w:eastAsia="仿宋_GB2312" w:cs="仿宋_GB2312"/>
          <w:i w:val="0"/>
          <w:iCs w:val="0"/>
          <w:caps w:val="0"/>
          <w:color w:val="000000" w:themeColor="text1"/>
          <w:spacing w:val="0"/>
          <w:sz w:val="32"/>
          <w:szCs w:val="32"/>
          <w:shd w:val="clear"/>
          <w14:textFill>
            <w14:solidFill>
              <w14:schemeClr w14:val="tx1"/>
            </w14:solidFill>
          </w14:textFill>
        </w:rPr>
        <w:t>，及与相关</w:t>
      </w:r>
      <w:r>
        <w:rPr>
          <w:rFonts w:hint="eastAsia" w:ascii="仿宋_GB2312" w:hAnsi="仿宋_GB2312" w:eastAsia="仿宋_GB2312" w:cs="仿宋_GB2312"/>
          <w:i w:val="0"/>
          <w:iCs w:val="0"/>
          <w:caps w:val="0"/>
          <w:color w:val="000000" w:themeColor="text1"/>
          <w:spacing w:val="0"/>
          <w:sz w:val="32"/>
          <w:szCs w:val="32"/>
          <w:shd w:val="clear"/>
          <w:lang w:val="en-US" w:eastAsia="zh-CN"/>
          <w14:textFill>
            <w14:solidFill>
              <w14:schemeClr w14:val="tx1"/>
            </w14:solidFill>
          </w14:textFill>
        </w:rPr>
        <w:t>国家、省市体育赛事管理办法</w:t>
      </w:r>
      <w:r>
        <w:rPr>
          <w:rFonts w:hint="eastAsia" w:ascii="仿宋_GB2312" w:hAnsi="仿宋_GB2312" w:eastAsia="仿宋_GB2312" w:cs="仿宋_GB2312"/>
          <w:i w:val="0"/>
          <w:iCs w:val="0"/>
          <w:caps w:val="0"/>
          <w:color w:val="000000" w:themeColor="text1"/>
          <w:spacing w:val="0"/>
          <w:sz w:val="32"/>
          <w:szCs w:val="32"/>
          <w:shd w:val="clear"/>
          <w14:textFill>
            <w14:solidFill>
              <w14:schemeClr w14:val="tx1"/>
            </w14:solidFill>
          </w14:textFill>
        </w:rPr>
        <w:t>的衔接。</w:t>
      </w:r>
    </w:p>
    <w:p>
      <w:pPr>
        <w:widowControl w:val="0"/>
        <w:spacing w:line="560" w:lineRule="exact"/>
        <w:ind w:firstLine="640" w:firstLineChars="200"/>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lang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14:textFill>
            <w14:solidFill>
              <w14:schemeClr w14:val="tx1"/>
            </w14:solidFill>
          </w14:textFill>
        </w:rPr>
        <w:t>按照国际级、国家级、省级、市级</w:t>
      </w:r>
      <w:r>
        <w:rPr>
          <w:rFonts w:hint="eastAsia" w:ascii="仿宋_GB2312" w:hAnsi="仿宋_GB2312" w:eastAsia="仿宋_GB2312" w:cs="仿宋_GB2312"/>
          <w:i w:val="0"/>
          <w:iCs w:val="0"/>
          <w:caps w:val="0"/>
          <w:color w:val="000000" w:themeColor="text1"/>
          <w:spacing w:val="0"/>
          <w:sz w:val="32"/>
          <w:szCs w:val="32"/>
          <w:shd w:val="clear"/>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lang w:val="en-US" w:eastAsia="zh-CN"/>
          <w14:textFill>
            <w14:solidFill>
              <w14:schemeClr w14:val="tx1"/>
            </w14:solidFill>
          </w14:textFill>
        </w:rPr>
        <w:t>县级</w:t>
      </w:r>
      <w:r>
        <w:rPr>
          <w:rFonts w:hint="eastAsia" w:ascii="仿宋_GB2312" w:hAnsi="仿宋_GB2312" w:eastAsia="仿宋_GB2312" w:cs="仿宋_GB2312"/>
          <w:i w:val="0"/>
          <w:iCs w:val="0"/>
          <w:caps w:val="0"/>
          <w:color w:val="000000" w:themeColor="text1"/>
          <w:spacing w:val="0"/>
          <w:sz w:val="32"/>
          <w:szCs w:val="32"/>
          <w:shd w:val="clear"/>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14:textFill>
            <w14:solidFill>
              <w14:schemeClr w14:val="tx1"/>
            </w14:solidFill>
          </w14:textFill>
        </w:rPr>
        <w:t>四个层次，制定海南省体育赛事活动等级划分与评定的评价指标体系，规定等级划分依据及具体条件。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按照评定程序、复核及处理、监督与指导的框架，制定海南省体育赛事活动等级划分与评定的实施流程。</w:t>
      </w:r>
    </w:p>
    <w:p>
      <w:pPr>
        <w:pStyle w:val="3"/>
        <w:spacing w:line="560" w:lineRule="exact"/>
        <w:ind w:firstLine="640" w:firstLineChars="200"/>
        <w:jc w:val="both"/>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四、编制工作计划</w:t>
      </w:r>
    </w:p>
    <w:p>
      <w:pPr>
        <w:widowControl w:val="0"/>
        <w:spacing w:line="560" w:lineRule="exact"/>
        <w:ind w:firstLine="640" w:firstLineChars="200"/>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（一）前期筹备阶段（2025年1月下旬）</w:t>
      </w:r>
    </w:p>
    <w:p>
      <w:pPr>
        <w:widowControl w:val="0"/>
        <w:spacing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1.成立文件起草工作组；</w:t>
      </w:r>
    </w:p>
    <w:p>
      <w:pPr>
        <w:widowControl w:val="0"/>
        <w:spacing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2.整理全国关于体育赛事管理方面的政策法规文件，梳理兄弟省份及地区体育赛事管理的经验，汇编资料库；</w:t>
      </w:r>
    </w:p>
    <w:p>
      <w:pPr>
        <w:widowControl w:val="0"/>
        <w:spacing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3.根据资料汇编结果，制定下一阶段实地考察、访谈、座谈会、调查问卷等工作计划，完成有关访谈提纲、调研问卷的设计与修订工作；</w:t>
      </w:r>
    </w:p>
    <w:p>
      <w:pPr>
        <w:widowControl w:val="0"/>
        <w:spacing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4.按照厅内程序完成经费审批，确定项目执行单位。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（二）专题研究阶段（2025年2月上旬）</w:t>
      </w:r>
    </w:p>
    <w:p>
      <w:pPr>
        <w:widowControl w:val="0"/>
        <w:spacing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通过深度访谈、召开座谈会、问卷调查、实地调研等方式，对海南省体育赛事发展现状进行针对性调查研究，重点总结海南省体育赛事等级与类型</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经济效益和社会效益、问题障碍和政策诉求等情况，研究解决措施方法。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（三）形成研究框架与指标体系（2025年2月中旬）</w:t>
      </w:r>
    </w:p>
    <w:p>
      <w:pPr>
        <w:widowControl w:val="0"/>
        <w:spacing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实地调研和科学分析的基础上，初步思考和分析研判，明确海南省体育赛事等级划分与评定的思路，设计海南省体育赛事活动等级划分与评定的研究框架与指标体系。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（四）专家论证阶段（2025年2月下旬）</w:t>
      </w:r>
    </w:p>
    <w:p>
      <w:pPr>
        <w:widowControl w:val="0"/>
        <w:spacing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基于初稿召开专家论证研讨会，广泛征询各方重要意见。根据专家意见继续修改、优化、完善和提升。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（五）完成初稿编订（2025年3月下旬）</w:t>
      </w:r>
    </w:p>
    <w:p>
      <w:pPr>
        <w:widowControl w:val="0"/>
        <w:spacing w:line="560" w:lineRule="exact"/>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形成文件初稿。</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p>
    <w:sectPr>
      <w:footerReference r:id="rId3" w:type="default"/>
      <w:pgSz w:w="11906" w:h="16838"/>
      <w:pgMar w:top="1701"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ZWZmYzI2YTE5YjU2NzBjY2UzYjlkNjRkNTYzNmMifQ=="/>
  </w:docVars>
  <w:rsids>
    <w:rsidRoot w:val="68351CDA"/>
    <w:rsid w:val="03F6EFCD"/>
    <w:rsid w:val="0D6739AB"/>
    <w:rsid w:val="122B6362"/>
    <w:rsid w:val="12631D4F"/>
    <w:rsid w:val="17FF088E"/>
    <w:rsid w:val="1F005560"/>
    <w:rsid w:val="1FEDC41B"/>
    <w:rsid w:val="273FC64B"/>
    <w:rsid w:val="27B656F0"/>
    <w:rsid w:val="2FCF1BFC"/>
    <w:rsid w:val="34DB03DE"/>
    <w:rsid w:val="35EF09D0"/>
    <w:rsid w:val="360837DD"/>
    <w:rsid w:val="37E65CA6"/>
    <w:rsid w:val="37EF5952"/>
    <w:rsid w:val="37F8E23A"/>
    <w:rsid w:val="37FF009F"/>
    <w:rsid w:val="37FFD26E"/>
    <w:rsid w:val="397F7FAB"/>
    <w:rsid w:val="39BF2839"/>
    <w:rsid w:val="3BDE803D"/>
    <w:rsid w:val="3BFA118F"/>
    <w:rsid w:val="3CDDD497"/>
    <w:rsid w:val="3E3334DF"/>
    <w:rsid w:val="3E8E9D69"/>
    <w:rsid w:val="3F9F5724"/>
    <w:rsid w:val="3FCD1BC3"/>
    <w:rsid w:val="3FDB74B1"/>
    <w:rsid w:val="3FE7BFA4"/>
    <w:rsid w:val="3FF65092"/>
    <w:rsid w:val="445780D1"/>
    <w:rsid w:val="49D2AF91"/>
    <w:rsid w:val="4BF55625"/>
    <w:rsid w:val="4DAF0598"/>
    <w:rsid w:val="4EBFAFF4"/>
    <w:rsid w:val="56DA2CA7"/>
    <w:rsid w:val="56FFAB37"/>
    <w:rsid w:val="5757462B"/>
    <w:rsid w:val="58444C3E"/>
    <w:rsid w:val="593B0419"/>
    <w:rsid w:val="5BBB668F"/>
    <w:rsid w:val="5BD708B7"/>
    <w:rsid w:val="5D5C75FF"/>
    <w:rsid w:val="5DBFB1B8"/>
    <w:rsid w:val="5DC767AE"/>
    <w:rsid w:val="5DED3824"/>
    <w:rsid w:val="5EF59577"/>
    <w:rsid w:val="5EFF221C"/>
    <w:rsid w:val="5F5AB726"/>
    <w:rsid w:val="5FB7C220"/>
    <w:rsid w:val="5FDF7B95"/>
    <w:rsid w:val="5FFEEDA8"/>
    <w:rsid w:val="62F22317"/>
    <w:rsid w:val="64CB9E1A"/>
    <w:rsid w:val="65F27809"/>
    <w:rsid w:val="65F91268"/>
    <w:rsid w:val="66BFE281"/>
    <w:rsid w:val="66F55F15"/>
    <w:rsid w:val="67B7C27F"/>
    <w:rsid w:val="68351CDA"/>
    <w:rsid w:val="6DDC780B"/>
    <w:rsid w:val="6E199D12"/>
    <w:rsid w:val="6EB9E84F"/>
    <w:rsid w:val="6F390920"/>
    <w:rsid w:val="6FCF540C"/>
    <w:rsid w:val="6FE7EA29"/>
    <w:rsid w:val="6FEC9DA3"/>
    <w:rsid w:val="6FFEF068"/>
    <w:rsid w:val="70695918"/>
    <w:rsid w:val="70B4E122"/>
    <w:rsid w:val="70EA4DCC"/>
    <w:rsid w:val="71642DDF"/>
    <w:rsid w:val="71A602FD"/>
    <w:rsid w:val="71CC7AAF"/>
    <w:rsid w:val="7277B991"/>
    <w:rsid w:val="72BF18C5"/>
    <w:rsid w:val="73F25A2C"/>
    <w:rsid w:val="73F73C13"/>
    <w:rsid w:val="745BF4D7"/>
    <w:rsid w:val="74AF7483"/>
    <w:rsid w:val="74B78E9C"/>
    <w:rsid w:val="759AB4FE"/>
    <w:rsid w:val="759DF54D"/>
    <w:rsid w:val="75AA8094"/>
    <w:rsid w:val="75DF3F05"/>
    <w:rsid w:val="75E341FE"/>
    <w:rsid w:val="75FE22E6"/>
    <w:rsid w:val="777F79EB"/>
    <w:rsid w:val="77EA8A71"/>
    <w:rsid w:val="77FDF384"/>
    <w:rsid w:val="77FEAAD1"/>
    <w:rsid w:val="77FF15D7"/>
    <w:rsid w:val="78F9F397"/>
    <w:rsid w:val="79ABF74E"/>
    <w:rsid w:val="79E726F1"/>
    <w:rsid w:val="7A2334C7"/>
    <w:rsid w:val="7AF1272C"/>
    <w:rsid w:val="7AF69A96"/>
    <w:rsid w:val="7BD6B5C0"/>
    <w:rsid w:val="7BEF7542"/>
    <w:rsid w:val="7BF7A436"/>
    <w:rsid w:val="7BFE6A2D"/>
    <w:rsid w:val="7BFF3DF3"/>
    <w:rsid w:val="7C7F16C7"/>
    <w:rsid w:val="7CB9AF16"/>
    <w:rsid w:val="7DBC3BF9"/>
    <w:rsid w:val="7DBFA0AF"/>
    <w:rsid w:val="7DFFD95C"/>
    <w:rsid w:val="7E27AD04"/>
    <w:rsid w:val="7E3E027D"/>
    <w:rsid w:val="7E9F214A"/>
    <w:rsid w:val="7EAEE754"/>
    <w:rsid w:val="7EB76064"/>
    <w:rsid w:val="7F3C8EA4"/>
    <w:rsid w:val="7F673575"/>
    <w:rsid w:val="7F9FA6AB"/>
    <w:rsid w:val="7FB97194"/>
    <w:rsid w:val="7FBEAC66"/>
    <w:rsid w:val="7FD69765"/>
    <w:rsid w:val="7FDD9183"/>
    <w:rsid w:val="7FDF160E"/>
    <w:rsid w:val="7FDF30CB"/>
    <w:rsid w:val="7FDF82E2"/>
    <w:rsid w:val="7FE3C02E"/>
    <w:rsid w:val="7FEB0C09"/>
    <w:rsid w:val="7FEFB32E"/>
    <w:rsid w:val="7FF3AFAC"/>
    <w:rsid w:val="7FFD4F8F"/>
    <w:rsid w:val="7FFE0DE7"/>
    <w:rsid w:val="7FFEC136"/>
    <w:rsid w:val="8CFF1880"/>
    <w:rsid w:val="97A70129"/>
    <w:rsid w:val="97CE2260"/>
    <w:rsid w:val="9BFB2BF3"/>
    <w:rsid w:val="A32A9ECD"/>
    <w:rsid w:val="A5F10DFD"/>
    <w:rsid w:val="A6E660EC"/>
    <w:rsid w:val="AE6FD38F"/>
    <w:rsid w:val="B3EC939F"/>
    <w:rsid w:val="B9BFE880"/>
    <w:rsid w:val="B9EE8676"/>
    <w:rsid w:val="BB4F1A07"/>
    <w:rsid w:val="BB7FB546"/>
    <w:rsid w:val="BDA336BB"/>
    <w:rsid w:val="BDAF3593"/>
    <w:rsid w:val="BDBDED70"/>
    <w:rsid w:val="BEDF742D"/>
    <w:rsid w:val="C7FFFF12"/>
    <w:rsid w:val="CBDF6EF3"/>
    <w:rsid w:val="CECB49EC"/>
    <w:rsid w:val="D1FF20E3"/>
    <w:rsid w:val="D4FA7186"/>
    <w:rsid w:val="D7F97609"/>
    <w:rsid w:val="D8E0EB5C"/>
    <w:rsid w:val="D9FC3D4D"/>
    <w:rsid w:val="DDBF0238"/>
    <w:rsid w:val="DDEECE57"/>
    <w:rsid w:val="DDFBBAFC"/>
    <w:rsid w:val="DDFE9646"/>
    <w:rsid w:val="DEF74D05"/>
    <w:rsid w:val="DF77423C"/>
    <w:rsid w:val="DFBBDE27"/>
    <w:rsid w:val="DFBE6737"/>
    <w:rsid w:val="DFFF6752"/>
    <w:rsid w:val="DFFFD2FB"/>
    <w:rsid w:val="E77B5571"/>
    <w:rsid w:val="EAE1553C"/>
    <w:rsid w:val="EBD98CC8"/>
    <w:rsid w:val="ECE6CBD7"/>
    <w:rsid w:val="EEFE7EC2"/>
    <w:rsid w:val="EFCC1320"/>
    <w:rsid w:val="F55FEFBD"/>
    <w:rsid w:val="F5EAC049"/>
    <w:rsid w:val="F5F7D8FB"/>
    <w:rsid w:val="F6FC057D"/>
    <w:rsid w:val="F6FDAA36"/>
    <w:rsid w:val="F6FE47EE"/>
    <w:rsid w:val="F72F5C89"/>
    <w:rsid w:val="F79507C3"/>
    <w:rsid w:val="F7F765E4"/>
    <w:rsid w:val="F9DDFACF"/>
    <w:rsid w:val="FAF3CD3E"/>
    <w:rsid w:val="FB4EEE40"/>
    <w:rsid w:val="FB75F8CF"/>
    <w:rsid w:val="FBBCFE60"/>
    <w:rsid w:val="FBEFAEA3"/>
    <w:rsid w:val="FCDFD0CB"/>
    <w:rsid w:val="FD4E68A4"/>
    <w:rsid w:val="FD5E1EA0"/>
    <w:rsid w:val="FDF7E682"/>
    <w:rsid w:val="FE1D69C7"/>
    <w:rsid w:val="FE7E7E61"/>
    <w:rsid w:val="FEB34C75"/>
    <w:rsid w:val="FEEB992C"/>
    <w:rsid w:val="FEF70D2C"/>
    <w:rsid w:val="FEFFA4CE"/>
    <w:rsid w:val="FEFFD2EE"/>
    <w:rsid w:val="FF25D2FC"/>
    <w:rsid w:val="FF3F28D7"/>
    <w:rsid w:val="FF6E81D2"/>
    <w:rsid w:val="FF7E518E"/>
    <w:rsid w:val="FF7FCBD3"/>
    <w:rsid w:val="FF9F32E4"/>
    <w:rsid w:val="FFBA577F"/>
    <w:rsid w:val="FFBCFE1D"/>
    <w:rsid w:val="FFCED245"/>
    <w:rsid w:val="FFEE752C"/>
    <w:rsid w:val="FFFE6D88"/>
    <w:rsid w:val="FFFFE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Times New Roman" w:hAnsi="Times New Roman" w:eastAsia="仿宋" w:cs="Times New Roman"/>
      <w:sz w:val="32"/>
    </w:rPr>
  </w:style>
  <w:style w:type="paragraph" w:styleId="3">
    <w:name w:val="toa heading"/>
    <w:basedOn w:val="1"/>
    <w:next w:val="1"/>
    <w:qFormat/>
    <w:uiPriority w:val="0"/>
    <w:rPr>
      <w:rFonts w:ascii="Arial" w:hAnsi="Arial"/>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1419</Words>
  <Characters>1458</Characters>
  <Lines>0</Lines>
  <Paragraphs>0</Paragraphs>
  <TotalTime>15</TotalTime>
  <ScaleCrop>false</ScaleCrop>
  <LinksUpToDate>false</LinksUpToDate>
  <CharactersWithSpaces>1459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2024-01-18T14:38:00Z</dcterms:created>
  <dc:creator>汪培诚</dc:creator>
  <cp:lastModifiedBy>user</cp:lastModifiedBy>
  <cp:lastPrinted>2024-12-31T23:06:00Z</cp:lastPrinted>
  <dcterms:modified xsi:type="dcterms:W3CDTF">2025-01-07T16:08:06Z</dcterms:modified>
  <dc:title>《海南省户外运动发展规划》编制工作方案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6C74AC9517074664871E9D8A3EDB672A_11</vt:lpwstr>
  </property>
  <property fmtid="{D5CDD505-2E9C-101B-9397-08002B2CF9AE}" pid="4" name="KSOTemplateDocerSaveRecord">
    <vt:lpwstr>eyJoZGlkIjoiOTA1NDc0NTI2YTQzMmU2YTI3ODI4OWYyNjJjNWZkNDciLCJ1c2VySWQiOiI2NTc3NjA3MDYifQ==</vt:lpwstr>
  </property>
</Properties>
</file>