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napToGrid w:val="0"/>
        <w:spacing w:before="0" w:beforeAutospacing="0" w:after="0" w:afterAutospacing="0" w:line="560" w:lineRule="exact"/>
        <w:rPr>
          <w:rFonts w:ascii="Times New Roman" w:eastAsia="黑体"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黑体"/>
          <w:bCs/>
          <w:sz w:val="28"/>
          <w:szCs w:val="28"/>
        </w:rPr>
        <w:t>附件2</w:t>
      </w:r>
    </w:p>
    <w:p>
      <w:pPr>
        <w:pStyle w:val="2"/>
        <w:widowControl/>
        <w:snapToGrid w:val="0"/>
        <w:spacing w:before="0" w:beforeAutospacing="0" w:after="0" w:afterAutospacing="0" w:line="560" w:lineRule="exact"/>
        <w:rPr>
          <w:rFonts w:ascii="Times New Roman" w:eastAsia="黑体"/>
          <w:bCs/>
          <w:sz w:val="32"/>
          <w:szCs w:val="32"/>
        </w:rPr>
      </w:pPr>
    </w:p>
    <w:p>
      <w:pPr>
        <w:pStyle w:val="2"/>
        <w:widowControl/>
        <w:snapToGrid w:val="0"/>
        <w:spacing w:before="0" w:beforeAutospacing="0" w:after="0" w:afterAutospacing="0" w:line="560" w:lineRule="exact"/>
        <w:jc w:val="center"/>
        <w:rPr>
          <w:rFonts w:ascii="Times New Roman" w:eastAsia="方正小标宋简体"/>
          <w:bCs/>
          <w:sz w:val="44"/>
          <w:szCs w:val="44"/>
        </w:rPr>
      </w:pPr>
      <w:r>
        <w:rPr>
          <w:rFonts w:ascii="Times New Roman" w:eastAsia="方正小标宋简体"/>
          <w:bCs/>
          <w:sz w:val="44"/>
          <w:szCs w:val="44"/>
        </w:rPr>
        <w:t>“椰语堂杯”2020海南省第五届旅游商品大赛暨参选2020中国特色旅游商品大赛评选活动</w:t>
      </w:r>
    </w:p>
    <w:p>
      <w:pPr>
        <w:pStyle w:val="2"/>
        <w:widowControl/>
        <w:snapToGrid w:val="0"/>
        <w:spacing w:before="0" w:beforeAutospacing="0" w:after="0" w:afterAutospacing="0" w:line="560" w:lineRule="exact"/>
        <w:jc w:val="center"/>
        <w:rPr>
          <w:rFonts w:ascii="Times New Roman" w:eastAsia="方正小标宋简体"/>
          <w:bCs/>
          <w:sz w:val="44"/>
          <w:szCs w:val="44"/>
        </w:rPr>
      </w:pPr>
      <w:r>
        <w:rPr>
          <w:rFonts w:ascii="Times New Roman" w:eastAsia="方正小标宋简体"/>
          <w:bCs/>
          <w:sz w:val="44"/>
          <w:szCs w:val="44"/>
        </w:rPr>
        <w:t>评审标准</w:t>
      </w:r>
    </w:p>
    <w:p>
      <w:pPr>
        <w:pStyle w:val="2"/>
        <w:widowControl/>
        <w:snapToGrid w:val="0"/>
        <w:spacing w:before="0" w:beforeAutospacing="0" w:after="0" w:afterAutospacing="0" w:line="560" w:lineRule="exact"/>
        <w:ind w:hanging="18"/>
        <w:jc w:val="center"/>
        <w:rPr>
          <w:rFonts w:ascii="Times New Roman" w:eastAsia="方正小标宋简体"/>
          <w:bCs/>
          <w:sz w:val="44"/>
          <w:szCs w:val="44"/>
        </w:rPr>
      </w:pPr>
    </w:p>
    <w:p>
      <w:pPr>
        <w:pStyle w:val="2"/>
        <w:widowControl/>
        <w:snapToGrid w:val="0"/>
        <w:spacing w:before="0" w:beforeAutospacing="0" w:after="0" w:afterAutospacing="0" w:line="560" w:lineRule="exact"/>
        <w:ind w:hanging="18"/>
        <w:rPr>
          <w:rFonts w:ascii="Times New Roman"/>
          <w:sz w:val="32"/>
          <w:szCs w:val="32"/>
          <w:shd w:val="clear" w:color="auto" w:fill="FFFFFF"/>
        </w:rPr>
      </w:pPr>
      <w:r>
        <w:rPr>
          <w:rFonts w:ascii="Times New Roman"/>
          <w:sz w:val="32"/>
          <w:szCs w:val="32"/>
          <w:shd w:val="clear" w:color="auto" w:fill="FFFFFF"/>
        </w:rPr>
        <w:t xml:space="preserve">    1.</w:t>
      </w:r>
      <w:r>
        <w:rPr>
          <w:rFonts w:ascii="Times New Roman"/>
          <w:b/>
          <w:bCs/>
          <w:sz w:val="32"/>
          <w:szCs w:val="32"/>
          <w:shd w:val="clear" w:color="auto" w:fill="FFFFFF"/>
        </w:rPr>
        <w:t>品牌性</w:t>
      </w:r>
      <w:r>
        <w:rPr>
          <w:rFonts w:ascii="Times New Roman"/>
          <w:sz w:val="32"/>
          <w:szCs w:val="32"/>
          <w:shd w:val="clear" w:color="auto" w:fill="FFFFFF"/>
        </w:rPr>
        <w:t>：拥有自有商标，有一定品牌知名度，质量稳定，市场声誉好。</w:t>
      </w:r>
    </w:p>
    <w:p>
      <w:pPr>
        <w:pStyle w:val="2"/>
        <w:widowControl/>
        <w:snapToGrid w:val="0"/>
        <w:spacing w:before="0" w:beforeAutospacing="0" w:after="0" w:afterAutospacing="0" w:line="560" w:lineRule="exact"/>
        <w:ind w:hanging="18"/>
        <w:rPr>
          <w:rFonts w:ascii="Times New Roman"/>
          <w:sz w:val="32"/>
          <w:szCs w:val="32"/>
          <w:shd w:val="clear" w:color="auto" w:fill="FFFFFF"/>
        </w:rPr>
      </w:pPr>
      <w:r>
        <w:rPr>
          <w:rFonts w:ascii="Times New Roman"/>
          <w:sz w:val="32"/>
          <w:szCs w:val="32"/>
          <w:shd w:val="clear" w:color="auto" w:fill="FFFFFF"/>
        </w:rPr>
        <w:t xml:space="preserve">    2.</w:t>
      </w:r>
      <w:r>
        <w:rPr>
          <w:rFonts w:ascii="Times New Roman"/>
          <w:b/>
          <w:bCs/>
          <w:sz w:val="32"/>
          <w:szCs w:val="32"/>
          <w:shd w:val="clear" w:color="auto" w:fill="FFFFFF"/>
        </w:rPr>
        <w:t>地域性</w:t>
      </w:r>
      <w:r>
        <w:rPr>
          <w:rFonts w:ascii="Times New Roman"/>
          <w:sz w:val="32"/>
          <w:szCs w:val="32"/>
          <w:shd w:val="clear" w:color="auto" w:fill="FFFFFF"/>
        </w:rPr>
        <w:t>：主题突出，有丰富的文化内涵，充分体现旅游目的地文化特色、资源特点和特征。</w:t>
      </w:r>
    </w:p>
    <w:p>
      <w:pPr>
        <w:pStyle w:val="2"/>
        <w:widowControl/>
        <w:snapToGrid w:val="0"/>
        <w:spacing w:before="0" w:beforeAutospacing="0" w:after="0" w:afterAutospacing="0" w:line="560" w:lineRule="exact"/>
        <w:ind w:hanging="18"/>
        <w:rPr>
          <w:rFonts w:ascii="Times New Roman"/>
          <w:sz w:val="32"/>
          <w:szCs w:val="32"/>
          <w:shd w:val="clear" w:color="auto" w:fill="FFFFFF"/>
        </w:rPr>
      </w:pPr>
      <w:r>
        <w:rPr>
          <w:rFonts w:ascii="Times New Roman"/>
          <w:sz w:val="32"/>
          <w:szCs w:val="32"/>
          <w:shd w:val="clear" w:color="auto" w:fill="FFFFFF"/>
        </w:rPr>
        <w:t xml:space="preserve">    3.</w:t>
      </w:r>
      <w:r>
        <w:rPr>
          <w:rFonts w:ascii="Times New Roman"/>
          <w:b/>
          <w:bCs/>
          <w:sz w:val="32"/>
          <w:szCs w:val="32"/>
          <w:shd w:val="clear" w:color="auto" w:fill="FFFFFF"/>
        </w:rPr>
        <w:t>创新性</w:t>
      </w:r>
      <w:r>
        <w:rPr>
          <w:rFonts w:ascii="Times New Roman"/>
          <w:sz w:val="32"/>
          <w:szCs w:val="32"/>
          <w:shd w:val="clear" w:color="auto" w:fill="FFFFFF"/>
        </w:rPr>
        <w:t>：产品设计创意新颖、独特，技艺或品种独创。时尚性强，不落俗套，易被旅游者接受。传统工艺推陈出新，高新技术得到应用，具有自主知识产权。</w:t>
      </w:r>
    </w:p>
    <w:p>
      <w:pPr>
        <w:pStyle w:val="2"/>
        <w:widowControl/>
        <w:snapToGrid w:val="0"/>
        <w:spacing w:before="0" w:beforeAutospacing="0" w:after="0" w:afterAutospacing="0" w:line="560" w:lineRule="exact"/>
        <w:ind w:hanging="18"/>
        <w:rPr>
          <w:rFonts w:ascii="Times New Roman"/>
          <w:sz w:val="32"/>
          <w:szCs w:val="32"/>
          <w:shd w:val="clear" w:color="auto" w:fill="FFFFFF"/>
        </w:rPr>
      </w:pPr>
      <w:r>
        <w:rPr>
          <w:rFonts w:ascii="Times New Roman"/>
          <w:sz w:val="32"/>
          <w:szCs w:val="32"/>
          <w:shd w:val="clear" w:color="auto" w:fill="FFFFFF"/>
        </w:rPr>
        <w:t xml:space="preserve">    4.</w:t>
      </w:r>
      <w:r>
        <w:rPr>
          <w:rFonts w:ascii="Times New Roman"/>
          <w:b/>
          <w:bCs/>
          <w:sz w:val="32"/>
          <w:szCs w:val="32"/>
          <w:shd w:val="clear" w:color="auto" w:fill="FFFFFF"/>
        </w:rPr>
        <w:t>市场性</w:t>
      </w:r>
      <w:r>
        <w:rPr>
          <w:rFonts w:ascii="Times New Roman"/>
          <w:sz w:val="32"/>
          <w:szCs w:val="32"/>
          <w:shd w:val="clear" w:color="auto" w:fill="FFFFFF"/>
        </w:rPr>
        <w:t>：价格定位合理，须已批量生产或正在批量生产，且市场销售较好的旅游商品。有进一步深化设计，形成更大市场份额的潜力。</w:t>
      </w:r>
    </w:p>
    <w:p>
      <w:pPr>
        <w:pStyle w:val="2"/>
        <w:widowControl/>
        <w:snapToGrid w:val="0"/>
        <w:spacing w:before="0" w:beforeAutospacing="0" w:after="0" w:afterAutospacing="0" w:line="560" w:lineRule="exact"/>
        <w:ind w:hanging="18"/>
        <w:rPr>
          <w:rFonts w:ascii="Times New Roman"/>
          <w:sz w:val="32"/>
          <w:szCs w:val="32"/>
          <w:shd w:val="clear" w:color="auto" w:fill="FFFFFF"/>
        </w:rPr>
      </w:pPr>
      <w:r>
        <w:rPr>
          <w:rFonts w:ascii="Times New Roman"/>
          <w:sz w:val="32"/>
          <w:szCs w:val="32"/>
          <w:shd w:val="clear" w:color="auto" w:fill="FFFFFF"/>
        </w:rPr>
        <w:t xml:space="preserve">    5.</w:t>
      </w:r>
      <w:r>
        <w:rPr>
          <w:rFonts w:ascii="Times New Roman"/>
          <w:b/>
          <w:bCs/>
          <w:sz w:val="32"/>
          <w:szCs w:val="32"/>
          <w:shd w:val="clear" w:color="auto" w:fill="FFFFFF"/>
        </w:rPr>
        <w:t>工艺性</w:t>
      </w:r>
      <w:r>
        <w:rPr>
          <w:rFonts w:ascii="Times New Roman"/>
          <w:sz w:val="32"/>
          <w:szCs w:val="32"/>
          <w:shd w:val="clear" w:color="auto" w:fill="FFFFFF"/>
        </w:rPr>
        <w:t>：工艺精良、制作精湛、用材合理、绿色环保、适宜量产。符合相关产品的国内外技术质量标准和安全标准（通过标准认定的以证书为准）。加工质量高，传统技艺应用到位，产品的包装系统完整。</w:t>
      </w:r>
    </w:p>
    <w:p>
      <w:pPr>
        <w:pStyle w:val="2"/>
        <w:widowControl/>
        <w:snapToGrid w:val="0"/>
        <w:spacing w:before="0" w:beforeAutospacing="0" w:after="0" w:afterAutospacing="0" w:line="560" w:lineRule="exact"/>
        <w:ind w:hanging="18"/>
        <w:rPr>
          <w:rFonts w:ascii="Times New Roman"/>
          <w:sz w:val="32"/>
          <w:szCs w:val="32"/>
          <w:shd w:val="clear" w:color="auto" w:fill="FFFFFF"/>
        </w:rPr>
      </w:pPr>
      <w:r>
        <w:rPr>
          <w:rFonts w:ascii="Times New Roman"/>
          <w:sz w:val="32"/>
          <w:szCs w:val="32"/>
          <w:shd w:val="clear" w:color="auto" w:fill="FFFFFF"/>
        </w:rPr>
        <w:t xml:space="preserve">    6.</w:t>
      </w:r>
      <w:r>
        <w:rPr>
          <w:rFonts w:ascii="Times New Roman"/>
          <w:b/>
          <w:bCs/>
          <w:sz w:val="32"/>
          <w:szCs w:val="32"/>
          <w:shd w:val="clear" w:color="auto" w:fill="FFFFFF"/>
        </w:rPr>
        <w:t>实用性</w:t>
      </w:r>
      <w:r>
        <w:rPr>
          <w:rFonts w:ascii="Times New Roman"/>
          <w:sz w:val="32"/>
          <w:szCs w:val="32"/>
          <w:shd w:val="clear" w:color="auto" w:fill="FFFFFF"/>
        </w:rPr>
        <w:t>：有一定的实用价值，寓用于乐，包装和色彩应用合理、美观，易于携带。有与旅游目的地、民族文化和生活方式相关的应用性。</w:t>
      </w:r>
    </w:p>
    <w:p>
      <w:pPr>
        <w:pStyle w:val="2"/>
        <w:widowControl/>
        <w:snapToGrid w:val="0"/>
        <w:spacing w:before="0" w:beforeAutospacing="0" w:after="0" w:afterAutospacing="0" w:line="560" w:lineRule="exact"/>
        <w:ind w:hanging="18"/>
        <w:rPr>
          <w:rFonts w:ascii="Times New Roman"/>
        </w:rPr>
      </w:pPr>
      <w:r>
        <w:rPr>
          <w:rFonts w:ascii="Times New Roman"/>
          <w:sz w:val="32"/>
          <w:szCs w:val="32"/>
          <w:shd w:val="clear" w:color="auto" w:fill="FFFFFF"/>
        </w:rPr>
        <w:t xml:space="preserve">    7.</w:t>
      </w:r>
      <w:r>
        <w:rPr>
          <w:rFonts w:ascii="Times New Roman"/>
          <w:b/>
          <w:bCs/>
          <w:sz w:val="32"/>
          <w:szCs w:val="32"/>
          <w:shd w:val="clear" w:color="auto" w:fill="FFFFFF"/>
        </w:rPr>
        <w:t>示范性</w:t>
      </w:r>
      <w:r>
        <w:rPr>
          <w:rFonts w:ascii="Times New Roman"/>
          <w:sz w:val="32"/>
          <w:szCs w:val="32"/>
          <w:shd w:val="clear" w:color="auto" w:fill="FFFFFF"/>
        </w:rPr>
        <w:t>：注重传统与现代、文化与科技、纪念性与实用性的结合。产品开发与时俱进，能够引导旅游商品的消费取向和流行趋势。</w:t>
      </w:r>
    </w:p>
    <w:p>
      <w:pPr>
        <w:pStyle w:val="2"/>
        <w:widowControl/>
        <w:snapToGrid w:val="0"/>
        <w:spacing w:before="0" w:beforeAutospacing="0" w:after="0" w:afterAutospacing="0" w:line="360" w:lineRule="auto"/>
        <w:rPr>
          <w:rFonts w:ascii="Times New Roman" w:eastAsia="仿宋"/>
          <w:b/>
          <w:sz w:val="32"/>
          <w:szCs w:val="32"/>
        </w:rPr>
      </w:pPr>
    </w:p>
    <w:p>
      <w:pPr>
        <w:pStyle w:val="2"/>
        <w:widowControl/>
        <w:snapToGrid w:val="0"/>
        <w:spacing w:before="0" w:beforeAutospacing="0" w:after="0" w:afterAutospacing="0" w:line="360" w:lineRule="auto"/>
        <w:rPr>
          <w:rFonts w:ascii="Times New Roman" w:eastAsia="仿宋"/>
          <w:b/>
          <w:sz w:val="32"/>
          <w:szCs w:val="32"/>
        </w:rPr>
      </w:pPr>
    </w:p>
    <w:p>
      <w:pPr>
        <w:pStyle w:val="2"/>
        <w:widowControl/>
        <w:snapToGrid w:val="0"/>
        <w:spacing w:before="0" w:beforeAutospacing="0" w:after="0" w:afterAutospacing="0" w:line="360" w:lineRule="auto"/>
        <w:rPr>
          <w:rFonts w:ascii="Times New Roman" w:eastAsia="仿宋"/>
          <w:b/>
          <w:sz w:val="32"/>
          <w:szCs w:val="32"/>
        </w:rPr>
      </w:pPr>
    </w:p>
    <w:p>
      <w:pPr>
        <w:pStyle w:val="2"/>
        <w:widowControl/>
        <w:snapToGrid w:val="0"/>
        <w:spacing w:before="0" w:beforeAutospacing="0" w:after="0" w:afterAutospacing="0" w:line="360" w:lineRule="auto"/>
        <w:rPr>
          <w:rFonts w:ascii="Times New Roman" w:eastAsia="仿宋"/>
          <w:b/>
          <w:sz w:val="32"/>
          <w:szCs w:val="32"/>
        </w:rPr>
      </w:pPr>
    </w:p>
    <w:p>
      <w:pPr>
        <w:pStyle w:val="2"/>
        <w:widowControl/>
        <w:snapToGrid w:val="0"/>
        <w:spacing w:before="0" w:beforeAutospacing="0" w:after="0" w:afterAutospacing="0" w:line="360" w:lineRule="auto"/>
        <w:rPr>
          <w:rFonts w:ascii="Times New Roman" w:eastAsia="仿宋"/>
          <w:b/>
          <w:sz w:val="32"/>
          <w:szCs w:val="32"/>
        </w:rPr>
      </w:pPr>
    </w:p>
    <w:p>
      <w:pPr>
        <w:pStyle w:val="2"/>
        <w:widowControl/>
        <w:snapToGrid w:val="0"/>
        <w:spacing w:before="0" w:beforeAutospacing="0" w:after="0" w:afterAutospacing="0" w:line="360" w:lineRule="auto"/>
        <w:rPr>
          <w:rFonts w:ascii="Times New Roman" w:eastAsia="仿宋"/>
          <w:b/>
          <w:sz w:val="32"/>
          <w:szCs w:val="32"/>
        </w:rPr>
      </w:pPr>
    </w:p>
    <w:p>
      <w:pPr>
        <w:pStyle w:val="2"/>
        <w:widowControl/>
        <w:snapToGrid w:val="0"/>
        <w:spacing w:before="0" w:beforeAutospacing="0" w:after="0" w:afterAutospacing="0" w:line="360" w:lineRule="auto"/>
        <w:rPr>
          <w:rFonts w:ascii="Times New Roman" w:eastAsia="仿宋"/>
          <w:b/>
          <w:sz w:val="32"/>
          <w:szCs w:val="32"/>
        </w:rPr>
      </w:pPr>
    </w:p>
    <w:p>
      <w:pPr>
        <w:pStyle w:val="2"/>
        <w:widowControl/>
        <w:snapToGrid w:val="0"/>
        <w:spacing w:before="0" w:beforeAutospacing="0" w:after="0" w:afterAutospacing="0" w:line="360" w:lineRule="auto"/>
        <w:rPr>
          <w:rFonts w:ascii="Times New Roman" w:eastAsia="仿宋"/>
          <w:b/>
          <w:sz w:val="32"/>
          <w:szCs w:val="32"/>
        </w:rPr>
      </w:pPr>
    </w:p>
    <w:p>
      <w:pPr>
        <w:pStyle w:val="2"/>
        <w:widowControl/>
        <w:snapToGrid w:val="0"/>
        <w:spacing w:before="0" w:beforeAutospacing="0" w:after="0" w:afterAutospacing="0" w:line="360" w:lineRule="auto"/>
        <w:rPr>
          <w:rFonts w:ascii="Times New Roman" w:eastAsia="仿宋"/>
          <w:b/>
          <w:sz w:val="32"/>
          <w:szCs w:val="32"/>
        </w:rPr>
      </w:pPr>
    </w:p>
    <w:p>
      <w:pPr>
        <w:pStyle w:val="2"/>
        <w:widowControl/>
        <w:snapToGrid w:val="0"/>
        <w:spacing w:before="0" w:beforeAutospacing="0" w:after="0" w:afterAutospacing="0" w:line="360" w:lineRule="auto"/>
        <w:rPr>
          <w:rFonts w:ascii="Times New Roman" w:eastAsia="仿宋"/>
          <w:b/>
          <w:sz w:val="32"/>
          <w:szCs w:val="32"/>
        </w:rPr>
      </w:pPr>
    </w:p>
    <w:p>
      <w:pPr>
        <w:pStyle w:val="2"/>
        <w:widowControl/>
        <w:snapToGrid w:val="0"/>
        <w:spacing w:before="0" w:beforeAutospacing="0" w:after="0" w:afterAutospacing="0" w:line="360" w:lineRule="auto"/>
        <w:rPr>
          <w:rFonts w:ascii="Times New Roman" w:eastAsia="仿宋"/>
          <w:b/>
          <w:sz w:val="32"/>
          <w:szCs w:val="32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E4B74"/>
    <w:rsid w:val="0FBE4B74"/>
    <w:rsid w:val="224B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Lines="0" w:beforeAutospacing="1" w:after="100" w:afterLines="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2020-06-24T09:55:00Z</dcterms:created>
  <dc:creator>会移动的路标</dc:creator>
  <cp:lastModifiedBy>会移动的路标</cp:lastModifiedBy>
  <dcterms:modified xsi:type="dcterms:W3CDTF">2020-06-24T09:57:34Z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