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 xml:space="preserve"> 6</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sz w:val="44"/>
          <w:szCs w:val="44"/>
          <w:lang w:val="e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z w:val="44"/>
          <w:szCs w:val="44"/>
          <w:lang w:val="en"/>
        </w:rPr>
        <w:t>第五届全国智力运动会</w:t>
      </w:r>
      <w:r>
        <w:rPr>
          <w:rFonts w:hint="eastAsia" w:ascii="方正小标宋简体" w:hAnsi="方正小标宋简体" w:eastAsia="方正小标宋简体" w:cs="方正小标宋简体"/>
          <w:sz w:val="44"/>
          <w:szCs w:val="44"/>
          <w:lang w:val="en-US" w:eastAsia="zh-CN"/>
        </w:rPr>
        <w:t>五子棋</w:t>
      </w:r>
      <w:r>
        <w:rPr>
          <w:rFonts w:hint="eastAsia" w:ascii="方正小标宋简体" w:hAnsi="方正小标宋简体" w:eastAsia="方正小标宋简体" w:cs="方正小标宋简体"/>
          <w:sz w:val="44"/>
          <w:szCs w:val="44"/>
          <w:lang w:val="en"/>
        </w:rPr>
        <w:t>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
        </w:rPr>
      </w:pPr>
      <w:bookmarkStart w:id="0" w:name="_GoBack"/>
      <w:bookmarkEnd w:id="0"/>
      <w:r>
        <w:rPr>
          <w:rFonts w:hint="eastAsia" w:ascii="方正小标宋简体" w:hAnsi="方正小标宋简体" w:eastAsia="方正小标宋简体" w:cs="方正小标宋简体"/>
          <w:sz w:val="44"/>
          <w:szCs w:val="44"/>
          <w:lang w:val="en"/>
        </w:rPr>
        <w:t>海南省选拔赛竞赛规程</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一、主办单位</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海南省旅游和文化广电体育厅</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二、时间和地点</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2023年3月18日-19日在海口市举办</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三、竞赛项目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color w:val="000000"/>
          <w:sz w:val="32"/>
          <w:szCs w:val="32"/>
          <w:lang w:val="en-US" w:eastAsia="zh-CN"/>
        </w:rPr>
      </w:pPr>
      <w:r>
        <w:rPr>
          <w:rFonts w:hint="eastAsia" w:ascii="仿宋_GB2312" w:hAnsi="仿宋_GB2312" w:eastAsia="仿宋_GB2312" w:cs="仿宋_GB2312"/>
          <w:color w:val="000000"/>
          <w:sz w:val="32"/>
          <w:szCs w:val="32"/>
          <w:lang w:val="en-US" w:eastAsia="zh-CN"/>
        </w:rPr>
        <w:t>1、男子个人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仿宋_GB2312" w:hAnsi="仿宋_GB2312" w:eastAsia="仿宋_GB2312" w:cs="仿宋_GB2312"/>
          <w:color w:val="000000"/>
          <w:sz w:val="32"/>
          <w:szCs w:val="32"/>
          <w:lang w:val="en-US" w:eastAsia="zh-CN"/>
        </w:rPr>
        <w:t>2、女子个人</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四、参赛资格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Autospacing="0" w:line="560" w:lineRule="exact"/>
        <w:ind w:left="0" w:right="0" w:firstLine="42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运动员代表资格以2023年度全国五子棋运动员注册代表单位。未进行年度注册且不处于注册优先权期限内的运动员，仅允许代表户籍所在地参赛，以所在地居民户口簿为依据，落户距离报名截止日前连续满一年。</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五、竞赛办法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1、比赛采用国家体育总局棋牌运动管理中心审定的《中国五子棋竞赛规则》(2013版)，执行指定开局。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2、男子个人组和女子个人组视报名人数确定赛制和轮次，用时每方30分钟，每走一步加10秒，超时判负。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仿宋_GB2312" w:hAnsi="仿宋_GB2312" w:eastAsia="仿宋_GB2312" w:cs="仿宋_GB2312"/>
          <w:color w:val="000000"/>
          <w:sz w:val="32"/>
          <w:szCs w:val="32"/>
          <w:lang w:val="en-US" w:eastAsia="zh-CN"/>
        </w:rPr>
        <w:t>3、每轮次比赛结束后即时公布结果，如当轮次成绩有疑问及时向组委会提出，如编排进入下一轮配对则不作处理。</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default" w:ascii="黑体" w:hAnsi="黑体" w:eastAsia="黑体" w:cs="黑体"/>
          <w:color w:val="000000"/>
          <w:sz w:val="32"/>
          <w:szCs w:val="32"/>
          <w:lang w:val="en-US" w:eastAsia="zh-CN"/>
        </w:rPr>
      </w:pPr>
      <w:r>
        <w:rPr>
          <w:rFonts w:hint="eastAsia" w:ascii="仿宋_GB2312" w:hAnsi="仿宋_GB2312" w:eastAsia="仿宋_GB2312" w:cs="仿宋_GB2312"/>
          <w:color w:val="000000"/>
          <w:sz w:val="32"/>
          <w:szCs w:val="32"/>
          <w:lang w:val="en-US" w:eastAsia="zh-CN"/>
        </w:rPr>
        <w:t>4、录取名次积分相同之时，则采用破同分，破同分顺序为对手分、中间分、胜局数、加赛。</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六、录取名次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1、男子个人录取前2名。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仿宋_GB2312" w:hAnsi="仿宋_GB2312" w:eastAsia="仿宋_GB2312" w:cs="仿宋_GB2312"/>
          <w:color w:val="000000"/>
          <w:sz w:val="32"/>
          <w:szCs w:val="32"/>
          <w:lang w:val="en-US" w:eastAsia="zh-CN"/>
        </w:rPr>
        <w:t>2、女子个人录取前2名。</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七、仲裁和裁判员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仲裁和裁判长、裁判员由主办单位统一选派。</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八、经费</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1、参赛运动员免收报名费，比赛期间食宿、交通、保险等一切费用自理。</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2、赛事费用由主办单位负责。</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九、报名与报到</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1、报名截止时间：2023年3月6日18时</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2、报名联系人：冷辉君13876832305，请将资料发到</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320" w:firstLineChars="1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邮箱</w:t>
      </w:r>
      <w:r>
        <w:rPr>
          <w:rFonts w:hint="eastAsia" w:ascii="仿宋_GB2312" w:hAnsi="仿宋_GB2312" w:eastAsia="仿宋_GB2312" w:cs="仿宋_GB2312"/>
          <w:color w:val="000000"/>
          <w:sz w:val="32"/>
          <w:szCs w:val="32"/>
          <w:lang w:val="en-US" w:eastAsia="zh-CN"/>
        </w:rPr>
        <w:t>admin@hngobang.com</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3、报名时需提交运动员的报名表、赛事期间人身意外保险单、承诺书、身份证复印件，有注册的运动员需要提供注册单位的证明。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 xml:space="preserve">4、报到地点另行通知 。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十、其他</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1、本次选拔赛获得各项目前几名</w:t>
      </w:r>
      <w:r>
        <w:rPr>
          <w:rFonts w:hint="eastAsia" w:ascii="仿宋_GB2312" w:hAnsi="仿宋_GB2312" w:eastAsia="仿宋_GB2312" w:cs="仿宋_GB2312"/>
          <w:color w:val="auto"/>
          <w:sz w:val="32"/>
          <w:szCs w:val="32"/>
          <w:lang w:val="en-US" w:eastAsia="zh-CN"/>
        </w:rPr>
        <w:t>的运动员可获得代表海南省参加第五届全国智力运动会五子棋项目比赛资格。如有特殊情况不能参赛，资格按名次递进。</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2、凡是获得代表资格的运动员，原则上必须参加集中训练，未参加集中训练的运动员将取消其资格。</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十一、</w:t>
      </w:r>
      <w:r>
        <w:rPr>
          <w:rFonts w:hint="eastAsia" w:ascii="黑体" w:hAnsi="黑体" w:eastAsia="黑体" w:cs="黑体"/>
          <w:color w:val="000000"/>
          <w:spacing w:val="-6"/>
          <w:sz w:val="32"/>
          <w:szCs w:val="32"/>
          <w:lang w:val="en-US" w:eastAsia="zh-CN"/>
        </w:rPr>
        <w:t>本竞赛规程解释权归海南省旅游和文化广电体育厅</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十二、未尽事宜、另行通知。</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720" w:leftChars="0" w:firstLine="1600" w:firstLineChars="500"/>
        <w:jc w:val="both"/>
        <w:textAlignment w:val="auto"/>
        <w:rPr>
          <w:rFonts w:hint="eastAsia" w:ascii="仿宋_GB2312" w:hAnsi="仿宋_GB2312" w:eastAsia="仿宋_GB2312" w:cs="仿宋_GB2312"/>
          <w:sz w:val="28"/>
          <w:szCs w:val="28"/>
          <w:lang w:val="en-US" w:eastAsia="zh-CN"/>
        </w:rPr>
      </w:pPr>
      <w:r>
        <w:rPr>
          <w:rFonts w:hint="eastAsia" w:ascii="方正小标宋简体" w:hAnsi="方正小标宋简体" w:eastAsia="方正小标宋简体" w:cs="方正小标宋简体"/>
          <w:sz w:val="32"/>
          <w:szCs w:val="32"/>
          <w:lang w:val="en-US" w:eastAsia="zh-CN"/>
        </w:rPr>
        <w:t>报 名 表</w:t>
      </w:r>
    </w:p>
    <w:tbl>
      <w:tblPr>
        <w:tblStyle w:val="5"/>
        <w:tblW w:w="8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777"/>
        <w:gridCol w:w="1933"/>
        <w:gridCol w:w="198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6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姓名</w:t>
            </w:r>
          </w:p>
        </w:tc>
        <w:tc>
          <w:tcPr>
            <w:tcW w:w="2710"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p>
        </w:tc>
        <w:tc>
          <w:tcPr>
            <w:tcW w:w="198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性别</w:t>
            </w:r>
          </w:p>
        </w:tc>
        <w:tc>
          <w:tcPr>
            <w:tcW w:w="22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6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户籍</w:t>
            </w:r>
          </w:p>
        </w:tc>
        <w:tc>
          <w:tcPr>
            <w:tcW w:w="2710"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p>
        </w:tc>
        <w:tc>
          <w:tcPr>
            <w:tcW w:w="198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民族</w:t>
            </w:r>
          </w:p>
        </w:tc>
        <w:tc>
          <w:tcPr>
            <w:tcW w:w="22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2473"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身份证号码</w:t>
            </w:r>
          </w:p>
        </w:tc>
        <w:tc>
          <w:tcPr>
            <w:tcW w:w="6184"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2473"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w:t>
            </w:r>
          </w:p>
        </w:tc>
        <w:tc>
          <w:tcPr>
            <w:tcW w:w="6184"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2473"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所在单位</w:t>
            </w:r>
          </w:p>
        </w:tc>
        <w:tc>
          <w:tcPr>
            <w:tcW w:w="6184"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2473"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健康状况</w:t>
            </w:r>
          </w:p>
        </w:tc>
        <w:tc>
          <w:tcPr>
            <w:tcW w:w="6184"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2473"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段位等级</w:t>
            </w:r>
          </w:p>
        </w:tc>
        <w:tc>
          <w:tcPr>
            <w:tcW w:w="19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p>
        </w:tc>
        <w:tc>
          <w:tcPr>
            <w:tcW w:w="198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b w:val="0"/>
                <w:bCs w:val="0"/>
                <w:sz w:val="32"/>
                <w:szCs w:val="32"/>
                <w:vertAlign w:val="baseline"/>
                <w:lang w:val="en-US" w:eastAsia="zh-CN"/>
              </w:rPr>
              <w:t>级位等级</w:t>
            </w:r>
          </w:p>
        </w:tc>
        <w:tc>
          <w:tcPr>
            <w:tcW w:w="22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2473"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参赛组别</w:t>
            </w:r>
          </w:p>
        </w:tc>
        <w:tc>
          <w:tcPr>
            <w:tcW w:w="6184"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男子个人组</w:t>
            </w:r>
            <w:r>
              <w:rPr>
                <w:rFonts w:hint="eastAsia" w:ascii="仿宋_GB2312" w:hAnsi="仿宋_GB2312" w:eastAsia="仿宋_GB2312" w:cs="仿宋_GB2312"/>
                <w:sz w:val="32"/>
                <w:szCs w:val="32"/>
                <w:vertAlign w:val="baseline"/>
                <w:lang w:val="en-US" w:eastAsia="zh-CN"/>
              </w:rPr>
              <w:sym w:font="Wingdings" w:char="00A8"/>
            </w:r>
            <w:r>
              <w:rPr>
                <w:rFonts w:hint="eastAsia" w:ascii="仿宋_GB2312" w:hAnsi="仿宋_GB2312" w:eastAsia="仿宋_GB2312" w:cs="仿宋_GB2312"/>
                <w:sz w:val="32"/>
                <w:szCs w:val="32"/>
                <w:vertAlign w:val="baseline"/>
                <w:lang w:val="en-US" w:eastAsia="zh-CN"/>
              </w:rPr>
              <w:t xml:space="preserve">     女子个人组</w:t>
            </w:r>
            <w:r>
              <w:rPr>
                <w:rFonts w:hint="eastAsia" w:ascii="仿宋_GB2312" w:hAnsi="仿宋_GB2312" w:eastAsia="仿宋_GB2312" w:cs="仿宋_GB2312"/>
                <w:sz w:val="32"/>
                <w:szCs w:val="32"/>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trPr>
        <w:tc>
          <w:tcPr>
            <w:tcW w:w="8657" w:type="dxa"/>
            <w:gridSpan w:val="5"/>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个人比赛成绩简述（有则填写、无则不填写）</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adjustRightInd w:val="0"/>
        <w:snapToGrid w:val="0"/>
        <w:spacing w:line="560" w:lineRule="exact"/>
        <w:ind w:firstLine="3080" w:firstLineChars="700"/>
        <w:jc w:val="both"/>
        <w:rPr>
          <w:rFonts w:hint="eastAsia" w:ascii="方正小标宋简体" w:hAnsi="方正小标宋简体" w:eastAsia="方正小标宋简体" w:cs="方正小标宋简体"/>
          <w:b w:val="0"/>
          <w:bCs/>
          <w:sz w:val="44"/>
          <w:szCs w:val="44"/>
        </w:rPr>
      </w:pPr>
    </w:p>
    <w:p>
      <w:pPr>
        <w:keepNext w:val="0"/>
        <w:keepLines w:val="0"/>
        <w:pageBreakBefore w:val="0"/>
        <w:kinsoku/>
        <w:wordWrap/>
        <w:overflowPunct/>
        <w:topLinePunct w:val="0"/>
        <w:bidi w:val="0"/>
        <w:adjustRightInd w:val="0"/>
        <w:snapToGrid w:val="0"/>
        <w:spacing w:line="560" w:lineRule="exact"/>
        <w:ind w:firstLine="3080" w:firstLineChars="700"/>
        <w:jc w:val="both"/>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 w:val="0"/>
          <w:bCs/>
          <w:sz w:val="44"/>
          <w:szCs w:val="44"/>
        </w:rPr>
        <w:t>承</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诺</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书</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本人经监护人同意，自愿参加第五届全国智力运动会</w:t>
      </w:r>
      <w:r>
        <w:rPr>
          <w:rFonts w:hint="eastAsia" w:ascii="仿宋_GB2312" w:hAnsi="仿宋_GB2312" w:eastAsia="仿宋_GB2312" w:cs="仿宋_GB2312"/>
          <w:sz w:val="32"/>
          <w:szCs w:val="32"/>
          <w:lang w:eastAsia="zh-CN"/>
        </w:rPr>
        <w:t>五子棋</w:t>
      </w:r>
      <w:r>
        <w:rPr>
          <w:rFonts w:hint="eastAsia" w:ascii="仿宋_GB2312" w:hAnsi="仿宋_GB2312" w:eastAsia="仿宋_GB2312" w:cs="仿宋_GB2312"/>
          <w:sz w:val="32"/>
          <w:szCs w:val="32"/>
        </w:rPr>
        <w:t>项目海南省选拔赛，赛事期间我承诺遵守以下规定：</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1.报名后必须全程参加比赛。</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2.报名时提供运动员身份证复印件、比赛期间保险单、联系方式。</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3.比赛期间尊重组委会，尊重裁判，尊重对手。</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4.比赛期间遵守赛场规定，不嬉戏打闹、不围观、不影响赛场正常秩序。</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5.比赛期间自行保管好个人财物，注意人身安全。</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如取得第五届全国智力运动会</w:t>
      </w:r>
      <w:r>
        <w:rPr>
          <w:rFonts w:hint="eastAsia" w:ascii="仿宋_GB2312" w:hAnsi="仿宋_GB2312" w:eastAsia="仿宋_GB2312" w:cs="仿宋_GB2312"/>
          <w:sz w:val="32"/>
          <w:szCs w:val="32"/>
          <w:lang w:eastAsia="zh-CN"/>
        </w:rPr>
        <w:t>五子棋</w:t>
      </w:r>
      <w:r>
        <w:rPr>
          <w:rFonts w:hint="eastAsia" w:ascii="仿宋_GB2312" w:hAnsi="仿宋_GB2312" w:eastAsia="仿宋_GB2312" w:cs="仿宋_GB2312"/>
          <w:sz w:val="32"/>
          <w:szCs w:val="32"/>
        </w:rPr>
        <w:t>项目海南省参赛资格，为保障比赛及赛前训练正常完成，我承诺如下：</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1.根据安排保质保量参加赛前训练，无特殊情况不请假、不早退，不迟到、不旷课。</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2.所有身份证明资料提前准备并保管完好，不因身份证明资料而影响比赛报名、出行，务必做到家长不陪同。</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3.赛前训练及比赛期间绝对服从领队和教练安排，遵守赛场各项规章制度，展现海南代表团的精神面貌。</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4.及时向所在</w:t>
      </w:r>
      <w:r>
        <w:rPr>
          <w:rFonts w:hint="eastAsia" w:ascii="仿宋_GB2312" w:hAnsi="仿宋_GB2312" w:eastAsia="仿宋_GB2312" w:cs="仿宋_GB2312"/>
          <w:sz w:val="32"/>
          <w:szCs w:val="32"/>
          <w:lang w:eastAsia="zh-CN"/>
        </w:rPr>
        <w:t>单位或者</w:t>
      </w:r>
      <w:r>
        <w:rPr>
          <w:rFonts w:hint="eastAsia" w:ascii="仿宋_GB2312" w:hAnsi="仿宋_GB2312" w:eastAsia="仿宋_GB2312" w:cs="仿宋_GB2312"/>
          <w:sz w:val="32"/>
          <w:szCs w:val="32"/>
        </w:rPr>
        <w:t>学校做好比赛期间的请假工作，不无故缺赛。</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此承诺书一式两份，具有同等法律效力。有效期自签订之日起至第五届全国智力运会</w:t>
      </w:r>
      <w:r>
        <w:rPr>
          <w:rFonts w:hint="eastAsia" w:ascii="仿宋_GB2312" w:hAnsi="仿宋_GB2312" w:eastAsia="仿宋_GB2312" w:cs="仿宋_GB2312"/>
          <w:sz w:val="32"/>
          <w:szCs w:val="32"/>
          <w:lang w:eastAsia="zh-CN"/>
        </w:rPr>
        <w:t>五子棋</w:t>
      </w:r>
      <w:r>
        <w:rPr>
          <w:rFonts w:hint="eastAsia" w:ascii="仿宋_GB2312" w:hAnsi="仿宋_GB2312" w:eastAsia="仿宋_GB2312" w:cs="仿宋_GB2312"/>
          <w:sz w:val="32"/>
          <w:szCs w:val="32"/>
        </w:rPr>
        <w:t>项目比赛结束为止。</w:t>
      </w:r>
    </w:p>
    <w:p>
      <w:pPr>
        <w:keepNext w:val="0"/>
        <w:keepLines w:val="0"/>
        <w:pageBreakBefore w:val="0"/>
        <w:widowControl w:val="0"/>
        <w:kinsoku/>
        <w:wordWrap/>
        <w:overflowPunct/>
        <w:topLinePunct w:val="0"/>
        <w:autoSpaceDE/>
        <w:autoSpaceDN/>
        <w:bidi w:val="0"/>
        <w:adjustRightInd w:val="0"/>
        <w:snapToGrid w:val="0"/>
        <w:spacing w:line="560" w:lineRule="exact"/>
        <w:ind w:firstLine="4228" w:firstLineChars="1762"/>
        <w:textAlignment w:val="auto"/>
        <w:rPr>
          <w:rFonts w:ascii="仿宋" w:hAnsi="仿宋" w:eastAsia="仿宋"/>
          <w:sz w:val="24"/>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监护人：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单位或</w:t>
      </w:r>
      <w:r>
        <w:rPr>
          <w:rFonts w:hint="eastAsia" w:ascii="仿宋_GB2312" w:hAnsi="仿宋_GB2312" w:eastAsia="仿宋_GB2312" w:cs="仿宋_GB2312"/>
          <w:sz w:val="32"/>
          <w:szCs w:val="32"/>
        </w:rPr>
        <w:t>学校名称：</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5019" w:leftChars="2009" w:hanging="800" w:hanging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keepNext w:val="0"/>
        <w:keepLines w:val="0"/>
        <w:pageBreakBefore w:val="0"/>
        <w:kinsoku/>
        <w:wordWrap/>
        <w:overflowPunct/>
        <w:topLinePunct w:val="0"/>
        <w:bidi w:val="0"/>
        <w:adjustRightInd w:val="0"/>
        <w:snapToGrid w:val="0"/>
        <w:spacing w:line="560" w:lineRule="exact"/>
        <w:jc w:val="center"/>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jMjJiOTdkMTk3ZTQ1MjM1MmNjNGQ5YzcyY2FjYzQifQ=="/>
  </w:docVars>
  <w:rsids>
    <w:rsidRoot w:val="76B262F2"/>
    <w:rsid w:val="76B26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Autospacing="0"/>
    </w:p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2023-02-28T01:28:00Z</dcterms:created>
  <dc:creator>肖央山</dc:creator>
  <cp:lastModifiedBy>肖央山</cp:lastModifiedBy>
  <dcterms:modified xsi:type="dcterms:W3CDTF">2023-02-28T01:32:25Z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C359714B8421485C8B63A29A615FF087</vt:lpwstr>
  </property>
</Properties>
</file>