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D989"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 w14:paraId="565A018E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五项重点体育赛事项目投入表</w:t>
      </w:r>
      <w:bookmarkEnd w:id="0"/>
    </w:p>
    <w:p w14:paraId="2C19AC5B">
      <w:pPr>
        <w:spacing w:line="560" w:lineRule="exact"/>
        <w:outlineLvl w:val="1"/>
        <w:rPr>
          <w:rFonts w:ascii="仿宋_GB2312" w:hAnsi="华文中宋"/>
          <w:color w:val="auto"/>
          <w:sz w:val="28"/>
          <w:szCs w:val="28"/>
        </w:rPr>
      </w:pPr>
      <w:r>
        <w:rPr>
          <w:rFonts w:hint="eastAsia" w:ascii="仿宋_GB2312" w:hAnsi="华文中宋"/>
          <w:color w:val="auto"/>
          <w:sz w:val="28"/>
          <w:szCs w:val="28"/>
        </w:rPr>
        <w:t xml:space="preserve">                            （参考格式）</w:t>
      </w:r>
    </w:p>
    <w:p w14:paraId="6260A3EB">
      <w:pPr>
        <w:spacing w:line="560" w:lineRule="exact"/>
        <w:ind w:firstLine="210" w:firstLine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填表说明：各科目内容需根据项目实际情况做进一步调整细化。</w:t>
      </w:r>
    </w:p>
    <w:p w14:paraId="6CF3D34B">
      <w:pPr>
        <w:pStyle w:val="5"/>
        <w:rPr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29"/>
        <w:gridCol w:w="935"/>
        <w:gridCol w:w="941"/>
        <w:gridCol w:w="1132"/>
        <w:gridCol w:w="1142"/>
        <w:gridCol w:w="1061"/>
        <w:gridCol w:w="2012"/>
      </w:tblGrid>
      <w:tr w14:paraId="12C9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0AC0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24BB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类别</w:t>
            </w:r>
          </w:p>
        </w:tc>
        <w:tc>
          <w:tcPr>
            <w:tcW w:w="5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828C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估算指标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FB91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</w:t>
            </w:r>
          </w:p>
        </w:tc>
      </w:tr>
      <w:tr w14:paraId="5DCC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88EC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D774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BA05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规模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2F68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单价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76FA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投入金额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9F75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已发生额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4875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应付</w:t>
            </w:r>
          </w:p>
          <w:p w14:paraId="4917ABA2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未付额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1680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972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A8CD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一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A976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建设投资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152D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BED3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010FF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DF4D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83F98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1D39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144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E842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1.1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9B45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赛场搭建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3299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75F1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99B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BB2D8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F608D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59E2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为本赛事投入的场地改造搭建、设备购置安装费用</w:t>
            </w:r>
          </w:p>
          <w:p w14:paraId="19520228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需列</w:t>
            </w:r>
            <w:r>
              <w:rPr>
                <w:rFonts w:hint="eastAsia" w:ascii="宋体" w:hAnsi="宋体"/>
                <w:color w:val="auto"/>
                <w:spacing w:val="-4"/>
                <w:szCs w:val="21"/>
              </w:rPr>
              <w:t>明购置设备的名称、</w:t>
            </w:r>
            <w:r>
              <w:rPr>
                <w:rFonts w:hint="eastAsia" w:ascii="宋体" w:hAnsi="宋体"/>
                <w:color w:val="auto"/>
                <w:szCs w:val="21"/>
              </w:rPr>
              <w:t>单价、数量及总额</w:t>
            </w:r>
          </w:p>
        </w:tc>
      </w:tr>
      <w:tr w14:paraId="3CA4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EEF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1.2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FF8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场馆改造装修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53E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75D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7AD2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79EFA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1DF7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DC37">
            <w:pPr>
              <w:spacing w:line="560" w:lineRule="exact"/>
              <w:jc w:val="left"/>
              <w:rPr>
                <w:rFonts w:ascii="宋体" w:hAnsi="宋体"/>
                <w:color w:val="auto"/>
                <w:sz w:val="10"/>
                <w:szCs w:val="10"/>
              </w:rPr>
            </w:pPr>
          </w:p>
        </w:tc>
      </w:tr>
      <w:tr w14:paraId="35E6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891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1.3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E23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设备购置及安装费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710D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84E4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46A9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4B10C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73333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5FAC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 w:val="10"/>
                <w:szCs w:val="10"/>
              </w:rPr>
            </w:pPr>
          </w:p>
        </w:tc>
      </w:tr>
      <w:tr w14:paraId="2271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06F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1.4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3923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其他（注明具体内容）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0A7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202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B7C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909C2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019B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D203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514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7085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39B5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服务费用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7D28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A16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0B9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57DBE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6765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2A89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57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FA8A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2.1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C818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场地使用费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1B87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B10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AB8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6A689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C65DF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9589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8AD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968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2.2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3F5F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宣传推广费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C36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0BE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431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2BAC4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5CB15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E4B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EED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40E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2.3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0A6B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赛事服务费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003D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E01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D39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27189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A0350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E920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434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42B7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2.4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543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赛事奖金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5637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9F9D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2DA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60EC8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B1F7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3E27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8F5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C4A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2.5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4A3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专项服务采购费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2B7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6C4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ADB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CAFE1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E7687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3263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安保、医疗等</w:t>
            </w:r>
          </w:p>
        </w:tc>
      </w:tr>
      <w:tr w14:paraId="02FF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8653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2.6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35C5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市场开发费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74F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5191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679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6C81D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F7653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6A35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2B3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F11A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2.7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F4ED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其他（注明具体内容）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840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8DBD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0F16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0F9B2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50020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49A6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EC1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08F9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6985">
            <w:pPr>
              <w:spacing w:line="560" w:lineRule="exact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其他费用</w:t>
            </w:r>
          </w:p>
          <w:p w14:paraId="283A4E60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（注明具体内容）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0F4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3E32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056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C4402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93505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796A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8F5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6F7D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合计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A52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A88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D983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98A7A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8319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94AB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681CADC1">
      <w:pPr>
        <w:spacing w:line="560" w:lineRule="exact"/>
        <w:ind w:firstLine="210" w:firstLineChars="100"/>
        <w:rPr>
          <w:rFonts w:ascii="宋体" w:hAnsi="宋体"/>
          <w:color w:val="auto"/>
          <w:szCs w:val="21"/>
        </w:rPr>
      </w:pPr>
    </w:p>
    <w:p w14:paraId="326A00B6">
      <w:pPr>
        <w:pStyle w:val="8"/>
        <w:spacing w:line="560" w:lineRule="exact"/>
        <w:ind w:firstLine="480"/>
        <w:rPr>
          <w:color w:val="auto"/>
        </w:rPr>
        <w:sectPr>
          <w:pgSz w:w="11907" w:h="16840"/>
          <w:pgMar w:top="1701" w:right="851" w:bottom="1304" w:left="851" w:header="851" w:footer="992" w:gutter="0"/>
          <w:cols w:space="720" w:num="1"/>
          <w:docGrid w:type="lines" w:linePitch="552" w:charSpace="2421"/>
        </w:sectPr>
      </w:pPr>
    </w:p>
    <w:p w14:paraId="69855D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593369A5"/>
    <w:rsid w:val="593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caption"/>
    <w:basedOn w:val="1"/>
    <w:next w:val="1"/>
    <w:qFormat/>
    <w:uiPriority w:val="0"/>
    <w:rPr>
      <w:rFonts w:ascii="Arial" w:hAnsi="Arial" w:eastAsia="黑体" w:cs="Times New Roman"/>
      <w:sz w:val="20"/>
      <w:szCs w:val="20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  <w:szCs w:val="20"/>
    </w:rPr>
  </w:style>
  <w:style w:type="paragraph" w:customStyle="1" w:styleId="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仿宋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2024-07-15T12:08:00Z</dcterms:created>
  <dc:creator>万物可爱</dc:creator>
  <cp:lastModifiedBy>万物可爱</cp:lastModifiedBy>
  <dcterms:modified xsi:type="dcterms:W3CDTF">2024-07-15T12:08:40Z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212764A099014FDDA93D8514E46C57A0_11</vt:lpwstr>
  </property>
</Properties>
</file>